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78C" w:rsidRDefault="0034278C" w:rsidP="0034278C">
      <w:pPr>
        <w:jc w:val="center"/>
        <w:rPr>
          <w:sz w:val="32"/>
          <w:szCs w:val="32"/>
        </w:rPr>
      </w:pPr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34278C" w:rsidRPr="00953323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34278C" w:rsidRPr="00953323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2B6044" w:rsidRDefault="002B6044" w:rsidP="0034278C">
      <w:pPr>
        <w:jc w:val="center"/>
        <w:rPr>
          <w:sz w:val="32"/>
          <w:szCs w:val="32"/>
        </w:rPr>
      </w:pPr>
    </w:p>
    <w:p w:rsidR="002B6044" w:rsidRDefault="002B6044" w:rsidP="0034278C">
      <w:pPr>
        <w:jc w:val="center"/>
        <w:rPr>
          <w:sz w:val="32"/>
          <w:szCs w:val="32"/>
        </w:rPr>
      </w:pPr>
    </w:p>
    <w:p w:rsidR="00B76162" w:rsidRDefault="00B76162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Pr="00953323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Administrativo nº </w:t>
      </w:r>
      <w:r w:rsidR="009D273D">
        <w:rPr>
          <w:sz w:val="28"/>
          <w:szCs w:val="28"/>
        </w:rPr>
        <w:t xml:space="preserve">179/22-DL/08/2022 </w:t>
      </w:r>
      <w:r w:rsidRPr="00953323">
        <w:rPr>
          <w:sz w:val="28"/>
          <w:szCs w:val="28"/>
        </w:rPr>
        <w:t>– Dispensa de Licitação</w:t>
      </w:r>
    </w:p>
    <w:p w:rsidR="0034278C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34278C" w:rsidRDefault="0034278C" w:rsidP="0034278C">
      <w:pPr>
        <w:jc w:val="center"/>
        <w:rPr>
          <w:sz w:val="28"/>
          <w:szCs w:val="28"/>
        </w:rPr>
      </w:pPr>
    </w:p>
    <w:p w:rsidR="0034278C" w:rsidRDefault="0034278C" w:rsidP="0034278C">
      <w:pPr>
        <w:jc w:val="center"/>
        <w:rPr>
          <w:sz w:val="28"/>
          <w:szCs w:val="28"/>
        </w:rPr>
      </w:pPr>
    </w:p>
    <w:p w:rsidR="0034278C" w:rsidRDefault="0034278C" w:rsidP="0034278C">
      <w:pPr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507D25" w:rsidRDefault="0034278C" w:rsidP="0034278C">
      <w:pPr>
        <w:ind w:left="284"/>
        <w:jc w:val="both"/>
        <w:rPr>
          <w:b/>
          <w:i/>
          <w:sz w:val="28"/>
          <w:szCs w:val="28"/>
        </w:rPr>
        <w:sectPr w:rsidR="00507D25" w:rsidSect="009D6179">
          <w:pgSz w:w="11906" w:h="16838"/>
          <w:pgMar w:top="2835" w:right="1418" w:bottom="1418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Objetivo: </w:t>
      </w:r>
      <w:r w:rsidR="005026CD">
        <w:rPr>
          <w:sz w:val="28"/>
          <w:szCs w:val="28"/>
        </w:rPr>
        <w:t xml:space="preserve">Aquisição de </w:t>
      </w:r>
      <w:r w:rsidR="009D273D">
        <w:rPr>
          <w:sz w:val="28"/>
          <w:szCs w:val="28"/>
        </w:rPr>
        <w:t>Scanner Portátil de mesa</w:t>
      </w:r>
      <w:r w:rsidR="005026CD">
        <w:rPr>
          <w:sz w:val="28"/>
          <w:szCs w:val="28"/>
        </w:rPr>
        <w:t xml:space="preserve"> para a Câmara de Vereadores.</w:t>
      </w:r>
      <w:r w:rsidRPr="001B640B">
        <w:rPr>
          <w:b/>
          <w:i/>
          <w:sz w:val="28"/>
          <w:szCs w:val="28"/>
        </w:rPr>
        <w:t xml:space="preserve">  </w:t>
      </w:r>
    </w:p>
    <w:p w:rsidR="00507D25" w:rsidRPr="00284DE9" w:rsidRDefault="00507D25" w:rsidP="00507D25">
      <w:pPr>
        <w:jc w:val="center"/>
        <w:outlineLvl w:val="0"/>
        <w:rPr>
          <w:rFonts w:ascii="Arial" w:hAnsi="Arial" w:cs="Arial"/>
          <w:b/>
          <w:bCs/>
        </w:rPr>
      </w:pPr>
      <w:r w:rsidRPr="00284DE9">
        <w:rPr>
          <w:rFonts w:ascii="Arial" w:hAnsi="Arial" w:cs="Arial"/>
          <w:b/>
          <w:bCs/>
        </w:rPr>
        <w:lastRenderedPageBreak/>
        <w:t>TERMO DE ABERTURA</w:t>
      </w:r>
    </w:p>
    <w:p w:rsidR="00507D25" w:rsidRDefault="00507D25" w:rsidP="00507D25">
      <w:pPr>
        <w:jc w:val="both"/>
        <w:rPr>
          <w:rFonts w:ascii="Arial" w:hAnsi="Arial" w:cs="Arial"/>
        </w:rPr>
      </w:pPr>
      <w:r w:rsidRPr="00284DE9">
        <w:rPr>
          <w:rFonts w:ascii="Arial" w:hAnsi="Arial" w:cs="Arial"/>
        </w:rPr>
        <w:tab/>
      </w:r>
      <w:r w:rsidRPr="00284DE9">
        <w:rPr>
          <w:rFonts w:ascii="Arial" w:hAnsi="Arial" w:cs="Arial"/>
        </w:rPr>
        <w:tab/>
      </w:r>
    </w:p>
    <w:p w:rsidR="00507D25" w:rsidRPr="00284DE9" w:rsidRDefault="00507D25" w:rsidP="00507D25">
      <w:pPr>
        <w:jc w:val="both"/>
        <w:rPr>
          <w:rFonts w:ascii="Arial" w:hAnsi="Arial" w:cs="Arial"/>
        </w:rPr>
      </w:pPr>
    </w:p>
    <w:p w:rsidR="00507D25" w:rsidRDefault="00507D25" w:rsidP="00507D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284DE9">
        <w:rPr>
          <w:rFonts w:ascii="Arial" w:hAnsi="Arial" w:cs="Arial"/>
        </w:rPr>
        <w:t>O Presidente da Câmara Municip</w:t>
      </w:r>
      <w:r>
        <w:rPr>
          <w:rFonts w:ascii="Arial" w:hAnsi="Arial" w:cs="Arial"/>
        </w:rPr>
        <w:t xml:space="preserve">al de Getúlio Vargas, no uso de </w:t>
      </w:r>
      <w:r w:rsidRPr="00284DE9">
        <w:rPr>
          <w:rFonts w:ascii="Arial" w:hAnsi="Arial" w:cs="Arial"/>
        </w:rPr>
        <w:t>suas atribuições legais, declara</w:t>
      </w:r>
      <w:r>
        <w:rPr>
          <w:rFonts w:ascii="Arial" w:hAnsi="Arial" w:cs="Arial"/>
        </w:rPr>
        <w:t xml:space="preserve"> e determina</w:t>
      </w:r>
      <w:r w:rsidRPr="00284DE9">
        <w:rPr>
          <w:rFonts w:ascii="Arial" w:hAnsi="Arial" w:cs="Arial"/>
        </w:rPr>
        <w:t xml:space="preserve"> por este termo a abertura de Processo Administrativo</w:t>
      </w:r>
      <w:r>
        <w:rPr>
          <w:rFonts w:ascii="Arial" w:hAnsi="Arial" w:cs="Arial"/>
        </w:rPr>
        <w:t xml:space="preserve"> </w:t>
      </w:r>
      <w:r w:rsidRPr="00284DE9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aquisição do seguinte produto:</w:t>
      </w:r>
    </w:p>
    <w:p w:rsidR="00507D25" w:rsidRDefault="00507D25" w:rsidP="00507D25">
      <w:pPr>
        <w:ind w:left="1140"/>
        <w:jc w:val="both"/>
        <w:rPr>
          <w:rFonts w:ascii="Arial" w:hAnsi="Arial" w:cs="Arial"/>
        </w:rPr>
      </w:pPr>
    </w:p>
    <w:p w:rsidR="00507D25" w:rsidRDefault="00507D25" w:rsidP="00507D25">
      <w:pPr>
        <w:ind w:left="1140"/>
        <w:jc w:val="both"/>
        <w:rPr>
          <w:rFonts w:ascii="Arial" w:hAnsi="Arial" w:cs="Arial"/>
          <w:b/>
          <w:i/>
        </w:rPr>
      </w:pPr>
    </w:p>
    <w:p w:rsidR="00507D25" w:rsidRPr="00381FC7" w:rsidRDefault="00507D25" w:rsidP="00507D25">
      <w:pPr>
        <w:spacing w:line="360" w:lineRule="auto"/>
        <w:ind w:firstLine="1140"/>
        <w:jc w:val="both"/>
        <w:rPr>
          <w:rFonts w:ascii="Arial" w:hAnsi="Arial" w:cs="Arial"/>
          <w:b/>
          <w:i/>
        </w:rPr>
      </w:pPr>
      <w:r w:rsidRPr="00381FC7">
        <w:rPr>
          <w:rFonts w:ascii="Arial" w:hAnsi="Arial" w:cs="Arial"/>
          <w:b/>
          <w:i/>
        </w:rPr>
        <w:t xml:space="preserve">1 </w:t>
      </w:r>
      <w:r>
        <w:rPr>
          <w:rFonts w:ascii="Arial" w:hAnsi="Arial" w:cs="Arial"/>
          <w:b/>
          <w:i/>
        </w:rPr>
        <w:t>–</w:t>
      </w:r>
      <w:r w:rsidRPr="00381FC7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Scanner portátil de mesa, com volume diário de até 1.000 folhas por dia; resolução óptica: 600 </w:t>
      </w:r>
      <w:proofErr w:type="spellStart"/>
      <w:r>
        <w:rPr>
          <w:rFonts w:ascii="Arial" w:hAnsi="Arial" w:cs="Arial"/>
          <w:b/>
          <w:i/>
        </w:rPr>
        <w:t>dpi</w:t>
      </w:r>
      <w:proofErr w:type="spellEnd"/>
      <w:r>
        <w:rPr>
          <w:rFonts w:ascii="Arial" w:hAnsi="Arial" w:cs="Arial"/>
          <w:b/>
          <w:i/>
        </w:rPr>
        <w:t xml:space="preserve">; Max/min. Tamanho do documento: 216x1524/80x52 mm; Espessura e peso do papel: 30 a 398 g/m² (8 a 220lb); Espessura do cartão de ID e cartão rígido em alto-relevo até 1,25mm (0,05 </w:t>
      </w:r>
      <w:proofErr w:type="spellStart"/>
      <w:r>
        <w:rPr>
          <w:rFonts w:ascii="Arial" w:hAnsi="Arial" w:cs="Arial"/>
          <w:b/>
          <w:i/>
        </w:rPr>
        <w:t>pol</w:t>
      </w:r>
      <w:proofErr w:type="spellEnd"/>
      <w:r>
        <w:rPr>
          <w:rFonts w:ascii="Arial" w:hAnsi="Arial" w:cs="Arial"/>
          <w:b/>
          <w:i/>
        </w:rPr>
        <w:t xml:space="preserve">); Velocidades de produção quando alimentado por AC: preto e branco/tons de cinza: até 20 </w:t>
      </w:r>
      <w:proofErr w:type="spellStart"/>
      <w:proofErr w:type="gramStart"/>
      <w:r>
        <w:rPr>
          <w:rFonts w:ascii="Arial" w:hAnsi="Arial" w:cs="Arial"/>
          <w:b/>
          <w:i/>
        </w:rPr>
        <w:t>ppm</w:t>
      </w:r>
      <w:proofErr w:type="spellEnd"/>
      <w:proofErr w:type="gramEnd"/>
      <w:r>
        <w:rPr>
          <w:rFonts w:ascii="Arial" w:hAnsi="Arial" w:cs="Arial"/>
          <w:b/>
          <w:i/>
        </w:rPr>
        <w:t xml:space="preserve">/40 </w:t>
      </w:r>
      <w:proofErr w:type="spellStart"/>
      <w:r>
        <w:rPr>
          <w:rFonts w:ascii="Arial" w:hAnsi="Arial" w:cs="Arial"/>
          <w:b/>
          <w:i/>
        </w:rPr>
        <w:t>ipm</w:t>
      </w:r>
      <w:proofErr w:type="spellEnd"/>
      <w:r>
        <w:rPr>
          <w:rFonts w:ascii="Arial" w:hAnsi="Arial" w:cs="Arial"/>
          <w:b/>
          <w:i/>
        </w:rPr>
        <w:t xml:space="preserve"> a 200 e 300 </w:t>
      </w:r>
      <w:proofErr w:type="spellStart"/>
      <w:r>
        <w:rPr>
          <w:rFonts w:ascii="Arial" w:hAnsi="Arial" w:cs="Arial"/>
          <w:b/>
          <w:i/>
        </w:rPr>
        <w:t>dpi</w:t>
      </w:r>
      <w:proofErr w:type="spellEnd"/>
      <w:r>
        <w:rPr>
          <w:rFonts w:ascii="Arial" w:hAnsi="Arial" w:cs="Arial"/>
          <w:b/>
          <w:i/>
        </w:rPr>
        <w:t xml:space="preserve">; Velocidades de produção de cores: até 15 </w:t>
      </w:r>
      <w:proofErr w:type="spellStart"/>
      <w:r>
        <w:rPr>
          <w:rFonts w:ascii="Arial" w:hAnsi="Arial" w:cs="Arial"/>
          <w:b/>
          <w:i/>
        </w:rPr>
        <w:t>ppm</w:t>
      </w:r>
      <w:proofErr w:type="spellEnd"/>
      <w:r>
        <w:rPr>
          <w:rFonts w:ascii="Arial" w:hAnsi="Arial" w:cs="Arial"/>
          <w:b/>
          <w:i/>
        </w:rPr>
        <w:t xml:space="preserve">/30 </w:t>
      </w:r>
      <w:proofErr w:type="spellStart"/>
      <w:r>
        <w:rPr>
          <w:rFonts w:ascii="Arial" w:hAnsi="Arial" w:cs="Arial"/>
          <w:b/>
          <w:i/>
        </w:rPr>
        <w:t>ipm</w:t>
      </w:r>
      <w:proofErr w:type="spellEnd"/>
      <w:r>
        <w:rPr>
          <w:rFonts w:ascii="Arial" w:hAnsi="Arial" w:cs="Arial"/>
          <w:b/>
          <w:i/>
        </w:rPr>
        <w:t xml:space="preserve"> a 200 </w:t>
      </w:r>
      <w:proofErr w:type="spellStart"/>
      <w:r>
        <w:rPr>
          <w:rFonts w:ascii="Arial" w:hAnsi="Arial" w:cs="Arial"/>
          <w:b/>
          <w:i/>
        </w:rPr>
        <w:t>dpi</w:t>
      </w:r>
      <w:proofErr w:type="spellEnd"/>
      <w:r>
        <w:rPr>
          <w:rFonts w:ascii="Arial" w:hAnsi="Arial" w:cs="Arial"/>
          <w:b/>
          <w:i/>
        </w:rPr>
        <w:t xml:space="preserve">; Velocidades de produção quando alimentado por USB: preto e branco/tons de cinza/cores até 8ppm/16 </w:t>
      </w:r>
      <w:proofErr w:type="spellStart"/>
      <w:r>
        <w:rPr>
          <w:rFonts w:ascii="Arial" w:hAnsi="Arial" w:cs="Arial"/>
          <w:b/>
          <w:i/>
        </w:rPr>
        <w:t>ipm</w:t>
      </w:r>
      <w:proofErr w:type="spellEnd"/>
      <w:r>
        <w:rPr>
          <w:rFonts w:ascii="Arial" w:hAnsi="Arial" w:cs="Arial"/>
          <w:b/>
          <w:i/>
        </w:rPr>
        <w:t xml:space="preserve"> a 200 </w:t>
      </w:r>
      <w:proofErr w:type="spellStart"/>
      <w:r>
        <w:rPr>
          <w:rFonts w:ascii="Arial" w:hAnsi="Arial" w:cs="Arial"/>
          <w:b/>
          <w:i/>
        </w:rPr>
        <w:t>dpi</w:t>
      </w:r>
      <w:proofErr w:type="spellEnd"/>
      <w:r>
        <w:rPr>
          <w:rFonts w:ascii="Arial" w:hAnsi="Arial" w:cs="Arial"/>
          <w:b/>
          <w:i/>
        </w:rPr>
        <w:t xml:space="preserve">; Alimentador de documento ADF até 20 folhas de papel de 80 g/m² (20 </w:t>
      </w:r>
      <w:proofErr w:type="spellStart"/>
      <w:r>
        <w:rPr>
          <w:rFonts w:ascii="Arial" w:hAnsi="Arial" w:cs="Arial"/>
          <w:b/>
          <w:i/>
        </w:rPr>
        <w:t>lb</w:t>
      </w:r>
      <w:proofErr w:type="spellEnd"/>
      <w:r>
        <w:rPr>
          <w:rFonts w:ascii="Arial" w:hAnsi="Arial" w:cs="Arial"/>
          <w:b/>
          <w:i/>
        </w:rPr>
        <w:t>), sendo que o alimentador aceite diversos documentos pequenos, como carteiras de identidade, cartões de visitas, cartões de seguro e cartões de alto relevo; Interfaces: USB 2.0, USB 3.0; Requisitos elétricos: fonte de energia CA e/ou fonte USB por meio de conector USB para computador host; Formatos de arquivo de saída: JPEG, RTF, BMP, TIFF de página única e de várias páginas, PDF de página única e de várias páginas e PDF pesquisável; Compatibilidade Sistema Operacional: Windows 10 (32 bits e 64 bits), Windows 8,1 (32 bits e 64 bits), Windows 8 (32 bits e 64 bits); Windows 7 SP1 (32 bits e 64 bits); Garantia: 01 (um) ano.</w:t>
      </w:r>
    </w:p>
    <w:p w:rsidR="00507D25" w:rsidRPr="00381FC7" w:rsidRDefault="00507D25" w:rsidP="00507D25">
      <w:pPr>
        <w:ind w:left="1140"/>
        <w:jc w:val="both"/>
        <w:rPr>
          <w:rFonts w:ascii="Arial" w:hAnsi="Arial" w:cs="Arial"/>
          <w:b/>
        </w:rPr>
      </w:pPr>
    </w:p>
    <w:p w:rsidR="00507D25" w:rsidRDefault="00507D25" w:rsidP="00507D25">
      <w:pPr>
        <w:ind w:left="1140"/>
        <w:jc w:val="both"/>
        <w:rPr>
          <w:rFonts w:ascii="Arial" w:hAnsi="Arial" w:cs="Arial"/>
          <w:b/>
          <w:i/>
        </w:rPr>
      </w:pPr>
    </w:p>
    <w:p w:rsidR="00507D25" w:rsidRDefault="00507D25" w:rsidP="00507D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b/>
          <w:i/>
        </w:rPr>
        <w:t xml:space="preserve">       </w:t>
      </w:r>
      <w:r>
        <w:rPr>
          <w:rFonts w:ascii="Arial" w:hAnsi="Arial" w:cs="Arial"/>
        </w:rPr>
        <w:t xml:space="preserve">Justifica-se a aquisição do referido aparelho scanner para uso da Câmara de Vereadores, para realizar a compilação e arquivamento de diversos documentos desta Casa, incluindo atas antigas e outros. </w:t>
      </w:r>
    </w:p>
    <w:p w:rsidR="00507D25" w:rsidRDefault="00507D25" w:rsidP="00507D25">
      <w:pPr>
        <w:jc w:val="both"/>
        <w:rPr>
          <w:rFonts w:ascii="Arial" w:hAnsi="Arial" w:cs="Arial"/>
        </w:rPr>
      </w:pPr>
    </w:p>
    <w:p w:rsidR="00507D25" w:rsidRDefault="00507D25" w:rsidP="00507D25">
      <w:pPr>
        <w:ind w:firstLine="845"/>
        <w:jc w:val="both"/>
        <w:rPr>
          <w:rFonts w:ascii="Arial" w:hAnsi="Arial" w:cs="Arial"/>
        </w:rPr>
      </w:pPr>
      <w:r w:rsidRPr="006C4B1F">
        <w:rPr>
          <w:rFonts w:ascii="Arial" w:hAnsi="Arial" w:cs="Arial"/>
        </w:rPr>
        <w:t>Para tanto seja providenciado, no mínimo, três orçamentos para apuração de valores para dita aquisição.</w:t>
      </w:r>
    </w:p>
    <w:p w:rsidR="00507D25" w:rsidRDefault="00507D25" w:rsidP="00507D25">
      <w:pPr>
        <w:ind w:right="44" w:firstLine="360"/>
        <w:jc w:val="both"/>
        <w:rPr>
          <w:rFonts w:ascii="Arial" w:hAnsi="Arial" w:cs="Arial"/>
        </w:rPr>
      </w:pPr>
    </w:p>
    <w:p w:rsidR="00507D25" w:rsidRPr="00A0433D" w:rsidRDefault="00507D25" w:rsidP="00507D25">
      <w:pPr>
        <w:ind w:right="44" w:firstLine="27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Para a aquisição pretendida será utilizada</w:t>
      </w:r>
      <w:r w:rsidRPr="00284DE9">
        <w:rPr>
          <w:rFonts w:ascii="Arial" w:hAnsi="Arial" w:cs="Arial"/>
        </w:rPr>
        <w:t xml:space="preserve"> a seguinte dotação </w:t>
      </w:r>
      <w:r w:rsidRPr="00A0433D">
        <w:rPr>
          <w:rFonts w:ascii="Arial" w:hAnsi="Arial" w:cs="Arial"/>
        </w:rPr>
        <w:t>orçamentária:</w:t>
      </w:r>
    </w:p>
    <w:p w:rsidR="00507D25" w:rsidRPr="00A0433D" w:rsidRDefault="00507D25" w:rsidP="00507D25">
      <w:pPr>
        <w:ind w:right="-522" w:firstLine="1080"/>
        <w:jc w:val="both"/>
        <w:rPr>
          <w:rFonts w:ascii="Arial" w:hAnsi="Arial" w:cs="Arial"/>
        </w:rPr>
      </w:pPr>
    </w:p>
    <w:p w:rsidR="00507D25" w:rsidRPr="00A0433D" w:rsidRDefault="00507D25" w:rsidP="00507D25">
      <w:pPr>
        <w:spacing w:line="360" w:lineRule="auto"/>
        <w:ind w:right="-522" w:firstLine="708"/>
        <w:jc w:val="both"/>
        <w:rPr>
          <w:rFonts w:ascii="Arial" w:hAnsi="Arial" w:cs="Arial"/>
        </w:rPr>
      </w:pPr>
      <w:r w:rsidRPr="00A0433D">
        <w:rPr>
          <w:rFonts w:ascii="Arial" w:hAnsi="Arial" w:cs="Arial"/>
        </w:rPr>
        <w:t>01 - Legislativa</w:t>
      </w:r>
    </w:p>
    <w:p w:rsidR="00507D25" w:rsidRPr="00A0433D" w:rsidRDefault="00507D25" w:rsidP="00507D25">
      <w:pPr>
        <w:spacing w:line="360" w:lineRule="auto"/>
        <w:ind w:right="-522" w:firstLine="708"/>
        <w:jc w:val="both"/>
        <w:rPr>
          <w:rFonts w:ascii="Arial" w:hAnsi="Arial" w:cs="Arial"/>
        </w:rPr>
      </w:pPr>
      <w:proofErr w:type="gramStart"/>
      <w:r w:rsidRPr="00A0433D">
        <w:rPr>
          <w:rFonts w:ascii="Arial" w:hAnsi="Arial" w:cs="Arial"/>
        </w:rPr>
        <w:t>01031 – Ação</w:t>
      </w:r>
      <w:proofErr w:type="gramEnd"/>
      <w:r w:rsidRPr="00A0433D">
        <w:rPr>
          <w:rFonts w:ascii="Arial" w:hAnsi="Arial" w:cs="Arial"/>
        </w:rPr>
        <w:t xml:space="preserve"> Legislativa</w:t>
      </w:r>
    </w:p>
    <w:p w:rsidR="00507D25" w:rsidRPr="00A0433D" w:rsidRDefault="00507D25" w:rsidP="00507D25">
      <w:pPr>
        <w:spacing w:line="360" w:lineRule="auto"/>
        <w:ind w:right="-522" w:firstLine="708"/>
        <w:jc w:val="both"/>
        <w:rPr>
          <w:rFonts w:ascii="Arial" w:hAnsi="Arial" w:cs="Arial"/>
        </w:rPr>
      </w:pPr>
      <w:proofErr w:type="gramStart"/>
      <w:r w:rsidRPr="00A0433D">
        <w:rPr>
          <w:rFonts w:ascii="Arial" w:hAnsi="Arial" w:cs="Arial"/>
        </w:rPr>
        <w:t>0103100001- Execução</w:t>
      </w:r>
      <w:proofErr w:type="gramEnd"/>
      <w:r w:rsidRPr="00A0433D">
        <w:rPr>
          <w:rFonts w:ascii="Arial" w:hAnsi="Arial" w:cs="Arial"/>
        </w:rPr>
        <w:t xml:space="preserve"> de Ação Legislativa</w:t>
      </w:r>
    </w:p>
    <w:p w:rsidR="00507D25" w:rsidRPr="00A0433D" w:rsidRDefault="00507D25" w:rsidP="00507D25">
      <w:pPr>
        <w:spacing w:line="360" w:lineRule="auto"/>
        <w:ind w:right="-522" w:firstLine="708"/>
        <w:jc w:val="both"/>
        <w:rPr>
          <w:rFonts w:ascii="Arial" w:hAnsi="Arial" w:cs="Arial"/>
        </w:rPr>
      </w:pPr>
      <w:proofErr w:type="gramStart"/>
      <w:r w:rsidRPr="00A0433D">
        <w:rPr>
          <w:rFonts w:ascii="Arial" w:hAnsi="Arial" w:cs="Arial"/>
        </w:rPr>
        <w:t>01031000011.001 – Aquisição</w:t>
      </w:r>
      <w:proofErr w:type="gramEnd"/>
      <w:r w:rsidRPr="00A0433D">
        <w:rPr>
          <w:rFonts w:ascii="Arial" w:hAnsi="Arial" w:cs="Arial"/>
        </w:rPr>
        <w:t xml:space="preserve"> de Equipamentos e Bens Duráveis</w:t>
      </w:r>
    </w:p>
    <w:p w:rsidR="00507D25" w:rsidRPr="00A0433D" w:rsidRDefault="00507D25" w:rsidP="00507D25">
      <w:pPr>
        <w:spacing w:line="360" w:lineRule="auto"/>
        <w:ind w:right="-522" w:firstLine="708"/>
        <w:jc w:val="both"/>
        <w:rPr>
          <w:rFonts w:ascii="Arial" w:hAnsi="Arial" w:cs="Arial"/>
          <w:sz w:val="22"/>
          <w:szCs w:val="22"/>
        </w:rPr>
      </w:pPr>
      <w:r w:rsidRPr="00A0433D">
        <w:rPr>
          <w:rFonts w:ascii="Arial" w:hAnsi="Arial" w:cs="Arial"/>
        </w:rPr>
        <w:t>4.4.90.52.</w:t>
      </w:r>
      <w:r>
        <w:rPr>
          <w:rFonts w:ascii="Arial" w:hAnsi="Arial" w:cs="Arial"/>
        </w:rPr>
        <w:t>35</w:t>
      </w:r>
      <w:r w:rsidRPr="00A0433D">
        <w:rPr>
          <w:rFonts w:ascii="Arial" w:hAnsi="Arial" w:cs="Arial"/>
        </w:rPr>
        <w:t>.00</w:t>
      </w:r>
      <w:r>
        <w:rPr>
          <w:rFonts w:ascii="Arial" w:hAnsi="Arial" w:cs="Arial"/>
        </w:rPr>
        <w:t>.</w:t>
      </w:r>
      <w:r w:rsidRPr="00A0433D">
        <w:rPr>
          <w:rFonts w:ascii="Arial" w:hAnsi="Arial" w:cs="Arial"/>
        </w:rPr>
        <w:t>00 –</w:t>
      </w:r>
      <w:r>
        <w:rPr>
          <w:rFonts w:ascii="Arial" w:hAnsi="Arial" w:cs="Arial"/>
        </w:rPr>
        <w:t xml:space="preserve"> </w:t>
      </w:r>
      <w:r w:rsidRPr="00A0433D">
        <w:rPr>
          <w:rFonts w:ascii="Arial" w:hAnsi="Arial" w:cs="Arial"/>
        </w:rPr>
        <w:t xml:space="preserve">Equipamentos e </w:t>
      </w:r>
      <w:r>
        <w:rPr>
          <w:rFonts w:ascii="Arial" w:hAnsi="Arial" w:cs="Arial"/>
        </w:rPr>
        <w:t>Processamento de dados</w:t>
      </w:r>
    </w:p>
    <w:p w:rsidR="00507D25" w:rsidRDefault="00507D25" w:rsidP="00507D25">
      <w:pPr>
        <w:spacing w:line="360" w:lineRule="auto"/>
        <w:ind w:right="-522" w:firstLine="1080"/>
        <w:jc w:val="both"/>
        <w:rPr>
          <w:rFonts w:ascii="Arial" w:hAnsi="Arial" w:cs="Arial"/>
        </w:rPr>
      </w:pPr>
    </w:p>
    <w:p w:rsidR="00507D25" w:rsidRDefault="00507D25" w:rsidP="00507D25">
      <w:pPr>
        <w:spacing w:line="360" w:lineRule="auto"/>
        <w:ind w:right="-522"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Getúlio Vargas/RS, 06 de dezembro de 2022.</w:t>
      </w:r>
    </w:p>
    <w:p w:rsidR="00507D25" w:rsidRDefault="00507D25" w:rsidP="00507D25">
      <w:pPr>
        <w:spacing w:line="360" w:lineRule="auto"/>
        <w:ind w:right="-522" w:firstLine="684"/>
        <w:jc w:val="both"/>
        <w:rPr>
          <w:rFonts w:ascii="Arial" w:hAnsi="Arial" w:cs="Arial"/>
        </w:rPr>
      </w:pPr>
    </w:p>
    <w:p w:rsidR="00507D25" w:rsidRDefault="00507D25" w:rsidP="00507D25">
      <w:pPr>
        <w:spacing w:line="360" w:lineRule="auto"/>
        <w:ind w:right="-522" w:firstLine="684"/>
        <w:jc w:val="both"/>
        <w:rPr>
          <w:rFonts w:ascii="Arial" w:hAnsi="Arial" w:cs="Arial"/>
        </w:rPr>
      </w:pPr>
    </w:p>
    <w:p w:rsidR="00507D25" w:rsidRDefault="00507D25" w:rsidP="00507D25">
      <w:pPr>
        <w:spacing w:line="360" w:lineRule="auto"/>
        <w:ind w:right="-522" w:firstLine="684"/>
        <w:jc w:val="both"/>
        <w:rPr>
          <w:rFonts w:ascii="Arial" w:hAnsi="Arial" w:cs="Arial"/>
        </w:rPr>
      </w:pPr>
    </w:p>
    <w:p w:rsidR="00507D25" w:rsidRDefault="00507D25" w:rsidP="00507D25">
      <w:pPr>
        <w:ind w:right="-522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Dinarte</w:t>
      </w:r>
      <w:proofErr w:type="spellEnd"/>
      <w:r>
        <w:rPr>
          <w:rFonts w:ascii="Arial" w:hAnsi="Arial" w:cs="Arial"/>
        </w:rPr>
        <w:t xml:space="preserve"> Afonso </w:t>
      </w:r>
      <w:proofErr w:type="spellStart"/>
      <w:r>
        <w:rPr>
          <w:rFonts w:ascii="Arial" w:hAnsi="Arial" w:cs="Arial"/>
        </w:rPr>
        <w:t>Tagliari</w:t>
      </w:r>
      <w:proofErr w:type="spellEnd"/>
      <w:r>
        <w:rPr>
          <w:rFonts w:ascii="Arial" w:hAnsi="Arial" w:cs="Arial"/>
        </w:rPr>
        <w:t xml:space="preserve"> Farias,</w:t>
      </w:r>
    </w:p>
    <w:p w:rsidR="00507D25" w:rsidRDefault="00507D25" w:rsidP="00507D25">
      <w:pPr>
        <w:ind w:right="-522"/>
        <w:jc w:val="center"/>
      </w:pPr>
      <w:r>
        <w:rPr>
          <w:rFonts w:ascii="Arial" w:hAnsi="Arial" w:cs="Arial"/>
        </w:rPr>
        <w:t>Presidente do Legislativo</w:t>
      </w:r>
    </w:p>
    <w:p w:rsidR="0034278C" w:rsidRDefault="0034278C" w:rsidP="0034278C">
      <w:pPr>
        <w:ind w:left="284"/>
        <w:jc w:val="both"/>
        <w:rPr>
          <w:rFonts w:ascii="Arial" w:hAnsi="Arial" w:cs="Arial"/>
        </w:rPr>
      </w:pPr>
    </w:p>
    <w:p w:rsidR="00507D25" w:rsidRDefault="00507D25" w:rsidP="0034278C">
      <w:pPr>
        <w:ind w:left="284"/>
        <w:jc w:val="both"/>
        <w:rPr>
          <w:rFonts w:ascii="Arial" w:hAnsi="Arial" w:cs="Arial"/>
        </w:rPr>
      </w:pPr>
    </w:p>
    <w:p w:rsidR="00507D25" w:rsidRDefault="00507D25" w:rsidP="0034278C">
      <w:pPr>
        <w:ind w:left="284"/>
        <w:jc w:val="both"/>
        <w:rPr>
          <w:rFonts w:ascii="Arial" w:hAnsi="Arial" w:cs="Arial"/>
        </w:rPr>
      </w:pPr>
    </w:p>
    <w:p w:rsidR="00507D25" w:rsidRDefault="00507D25" w:rsidP="0034278C">
      <w:pPr>
        <w:ind w:left="284"/>
        <w:jc w:val="both"/>
        <w:rPr>
          <w:rFonts w:ascii="Arial" w:hAnsi="Arial" w:cs="Arial"/>
        </w:rPr>
      </w:pPr>
    </w:p>
    <w:p w:rsidR="00507D25" w:rsidRDefault="00507D25" w:rsidP="0034278C">
      <w:pPr>
        <w:ind w:left="284"/>
        <w:jc w:val="both"/>
        <w:rPr>
          <w:rFonts w:ascii="Arial" w:hAnsi="Arial" w:cs="Arial"/>
        </w:rPr>
      </w:pPr>
    </w:p>
    <w:p w:rsidR="00507D25" w:rsidRDefault="00507D25" w:rsidP="0034278C">
      <w:pPr>
        <w:ind w:left="284"/>
        <w:jc w:val="both"/>
        <w:rPr>
          <w:rFonts w:ascii="Arial" w:hAnsi="Arial" w:cs="Arial"/>
        </w:rPr>
      </w:pPr>
    </w:p>
    <w:p w:rsidR="00507D25" w:rsidRDefault="00507D25" w:rsidP="0034278C">
      <w:pPr>
        <w:ind w:left="284"/>
        <w:jc w:val="both"/>
        <w:rPr>
          <w:rFonts w:ascii="Arial" w:hAnsi="Arial" w:cs="Arial"/>
        </w:rPr>
        <w:sectPr w:rsidR="00507D25" w:rsidSect="009D6179">
          <w:headerReference w:type="default" r:id="rId7"/>
          <w:pgSz w:w="11906" w:h="16838"/>
          <w:pgMar w:top="2835" w:right="1418" w:bottom="1418" w:left="1701" w:header="709" w:footer="709" w:gutter="0"/>
          <w:cols w:space="708"/>
          <w:docGrid w:linePitch="360"/>
        </w:sectPr>
      </w:pPr>
    </w:p>
    <w:p w:rsidR="00507D25" w:rsidRDefault="00507D25" w:rsidP="00507D25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09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1A1BFC">
        <w:rPr>
          <w:rFonts w:ascii="Arial" w:hAnsi="Arial" w:cs="Arial"/>
          <w:b/>
        </w:rPr>
        <w:t xml:space="preserve">, em </w:t>
      </w:r>
      <w:r>
        <w:rPr>
          <w:rFonts w:ascii="Arial" w:hAnsi="Arial" w:cs="Arial"/>
          <w:b/>
        </w:rPr>
        <w:t>14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12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1A1BFC">
        <w:rPr>
          <w:rFonts w:ascii="Arial" w:hAnsi="Arial" w:cs="Arial"/>
          <w:b/>
        </w:rPr>
        <w:t xml:space="preserve"> – Proc. Adm. </w:t>
      </w:r>
      <w:r w:rsidRPr="00153B15">
        <w:rPr>
          <w:rFonts w:ascii="Arial" w:hAnsi="Arial" w:cs="Arial"/>
          <w:b/>
        </w:rPr>
        <w:t>17</w:t>
      </w:r>
      <w:r>
        <w:rPr>
          <w:rFonts w:ascii="Arial" w:hAnsi="Arial" w:cs="Arial"/>
          <w:b/>
        </w:rPr>
        <w:t>9</w:t>
      </w:r>
      <w:r w:rsidRPr="00153B15">
        <w:rPr>
          <w:rFonts w:ascii="Arial" w:hAnsi="Arial" w:cs="Arial"/>
          <w:b/>
        </w:rPr>
        <w:t>/22-DL/0</w:t>
      </w:r>
      <w:r>
        <w:rPr>
          <w:rFonts w:ascii="Arial" w:hAnsi="Arial" w:cs="Arial"/>
          <w:b/>
        </w:rPr>
        <w:t>8</w:t>
      </w:r>
      <w:r w:rsidRPr="00153B15">
        <w:rPr>
          <w:rFonts w:ascii="Arial" w:hAnsi="Arial" w:cs="Arial"/>
          <w:b/>
        </w:rPr>
        <w:t>/2022</w:t>
      </w:r>
    </w:p>
    <w:p w:rsidR="00507D25" w:rsidRPr="001A1BFC" w:rsidRDefault="00507D25" w:rsidP="00507D25">
      <w:pPr>
        <w:spacing w:line="360" w:lineRule="auto"/>
        <w:rPr>
          <w:rFonts w:ascii="Arial" w:hAnsi="Arial" w:cs="Arial"/>
          <w:b/>
        </w:rPr>
      </w:pPr>
    </w:p>
    <w:p w:rsidR="00507D25" w:rsidRDefault="00507D25" w:rsidP="00507D25">
      <w:pPr>
        <w:spacing w:line="360" w:lineRule="auto"/>
        <w:ind w:left="3544"/>
        <w:jc w:val="both"/>
        <w:rPr>
          <w:rFonts w:ascii="Arial" w:hAnsi="Arial" w:cs="Arial"/>
          <w:b/>
          <w:i/>
          <w:sz w:val="20"/>
          <w:szCs w:val="22"/>
        </w:rPr>
      </w:pPr>
      <w:r w:rsidRPr="001A1BFC">
        <w:rPr>
          <w:rFonts w:ascii="Arial" w:hAnsi="Arial" w:cs="Arial"/>
          <w:b/>
        </w:rPr>
        <w:t xml:space="preserve"> </w:t>
      </w:r>
      <w:r w:rsidRPr="009E57ED">
        <w:rPr>
          <w:rFonts w:ascii="Arial" w:hAnsi="Arial" w:cs="Arial"/>
          <w:b/>
          <w:i/>
          <w:sz w:val="20"/>
          <w:szCs w:val="22"/>
        </w:rPr>
        <w:t xml:space="preserve">Dispensa de licitação para aquisição de </w:t>
      </w:r>
      <w:r>
        <w:rPr>
          <w:rFonts w:ascii="Arial" w:hAnsi="Arial" w:cs="Arial"/>
          <w:b/>
          <w:i/>
          <w:sz w:val="20"/>
          <w:szCs w:val="22"/>
        </w:rPr>
        <w:t xml:space="preserve">scanner portátil de mesa </w:t>
      </w:r>
      <w:r w:rsidRPr="007F5695">
        <w:rPr>
          <w:rFonts w:ascii="Arial" w:hAnsi="Arial" w:cs="Arial"/>
          <w:b/>
          <w:i/>
          <w:sz w:val="20"/>
          <w:szCs w:val="22"/>
        </w:rPr>
        <w:t>para uso da Câmara de Vereadores, para realizar a compilação e arquivamento de diversos documentos desta Casa, incluindo atas antigas e outros.</w:t>
      </w:r>
    </w:p>
    <w:p w:rsidR="00507D25" w:rsidRPr="00153B15" w:rsidRDefault="00507D25" w:rsidP="00507D25">
      <w:pPr>
        <w:spacing w:line="360" w:lineRule="auto"/>
        <w:ind w:left="4111"/>
        <w:jc w:val="both"/>
        <w:rPr>
          <w:rFonts w:ascii="Arial" w:hAnsi="Arial" w:cs="Arial"/>
          <w:b/>
          <w:i/>
          <w:sz w:val="22"/>
          <w:szCs w:val="22"/>
        </w:rPr>
      </w:pPr>
    </w:p>
    <w:p w:rsidR="00507D25" w:rsidRDefault="00507D25" w:rsidP="00507D25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</w:t>
      </w:r>
      <w:r>
        <w:rPr>
          <w:rFonts w:ascii="Arial" w:hAnsi="Arial" w:cs="Arial"/>
        </w:rPr>
        <w:t>aquisição</w:t>
      </w:r>
      <w:r w:rsidRPr="00E150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Pr="007F5695">
        <w:rPr>
          <w:rFonts w:ascii="Arial" w:hAnsi="Arial" w:cs="Arial"/>
          <w:i/>
        </w:rPr>
        <w:t>scanner</w:t>
      </w:r>
      <w:r w:rsidRPr="007F5695">
        <w:rPr>
          <w:rFonts w:ascii="Arial" w:hAnsi="Arial" w:cs="Arial"/>
        </w:rPr>
        <w:t xml:space="preserve"> portátil de mesa, com volume diário de até 1.000 folhas por dia; resolução óptica: 600 </w:t>
      </w:r>
      <w:proofErr w:type="spellStart"/>
      <w:r w:rsidRPr="007F5695">
        <w:rPr>
          <w:rFonts w:ascii="Arial" w:hAnsi="Arial" w:cs="Arial"/>
        </w:rPr>
        <w:t>dpi</w:t>
      </w:r>
      <w:proofErr w:type="spellEnd"/>
      <w:r w:rsidRPr="007F5695">
        <w:rPr>
          <w:rFonts w:ascii="Arial" w:hAnsi="Arial" w:cs="Arial"/>
        </w:rPr>
        <w:t xml:space="preserve">; Max/min. Tamanho do documento: 216x1524/80x52 mm; Espessura e peso do papel: 30 a 398 g/m² (8 a 220lb); Espessura do cartão de ID e cartão rígido em alto-relevo até 1,25mm (0,05 </w:t>
      </w:r>
      <w:proofErr w:type="spellStart"/>
      <w:r w:rsidRPr="007F5695">
        <w:rPr>
          <w:rFonts w:ascii="Arial" w:hAnsi="Arial" w:cs="Arial"/>
        </w:rPr>
        <w:t>pol</w:t>
      </w:r>
      <w:proofErr w:type="spellEnd"/>
      <w:r w:rsidRPr="007F5695">
        <w:rPr>
          <w:rFonts w:ascii="Arial" w:hAnsi="Arial" w:cs="Arial"/>
        </w:rPr>
        <w:t xml:space="preserve">); Velocidades de produção quando alimentado por AC: preto e branco/tons de cinza: até 20 </w:t>
      </w:r>
      <w:proofErr w:type="spellStart"/>
      <w:proofErr w:type="gramStart"/>
      <w:r w:rsidRPr="007F5695">
        <w:rPr>
          <w:rFonts w:ascii="Arial" w:hAnsi="Arial" w:cs="Arial"/>
        </w:rPr>
        <w:t>ppm</w:t>
      </w:r>
      <w:proofErr w:type="spellEnd"/>
      <w:proofErr w:type="gramEnd"/>
      <w:r w:rsidRPr="007F5695">
        <w:rPr>
          <w:rFonts w:ascii="Arial" w:hAnsi="Arial" w:cs="Arial"/>
        </w:rPr>
        <w:t xml:space="preserve">/40 </w:t>
      </w:r>
      <w:proofErr w:type="spellStart"/>
      <w:r w:rsidRPr="007F5695">
        <w:rPr>
          <w:rFonts w:ascii="Arial" w:hAnsi="Arial" w:cs="Arial"/>
        </w:rPr>
        <w:t>ipm</w:t>
      </w:r>
      <w:proofErr w:type="spellEnd"/>
      <w:r w:rsidRPr="007F5695">
        <w:rPr>
          <w:rFonts w:ascii="Arial" w:hAnsi="Arial" w:cs="Arial"/>
        </w:rPr>
        <w:t xml:space="preserve"> a 200 e 300 </w:t>
      </w:r>
      <w:proofErr w:type="spellStart"/>
      <w:r w:rsidRPr="007F5695">
        <w:rPr>
          <w:rFonts w:ascii="Arial" w:hAnsi="Arial" w:cs="Arial"/>
        </w:rPr>
        <w:t>dpi</w:t>
      </w:r>
      <w:proofErr w:type="spellEnd"/>
      <w:r w:rsidRPr="007F5695">
        <w:rPr>
          <w:rFonts w:ascii="Arial" w:hAnsi="Arial" w:cs="Arial"/>
        </w:rPr>
        <w:t xml:space="preserve">; Velocidades de produção de cores: até 15 </w:t>
      </w:r>
      <w:proofErr w:type="spellStart"/>
      <w:r w:rsidRPr="007F5695">
        <w:rPr>
          <w:rFonts w:ascii="Arial" w:hAnsi="Arial" w:cs="Arial"/>
        </w:rPr>
        <w:t>ppm</w:t>
      </w:r>
      <w:proofErr w:type="spellEnd"/>
      <w:r w:rsidRPr="007F5695">
        <w:rPr>
          <w:rFonts w:ascii="Arial" w:hAnsi="Arial" w:cs="Arial"/>
        </w:rPr>
        <w:t xml:space="preserve">/30 </w:t>
      </w:r>
      <w:proofErr w:type="spellStart"/>
      <w:r w:rsidRPr="007F5695">
        <w:rPr>
          <w:rFonts w:ascii="Arial" w:hAnsi="Arial" w:cs="Arial"/>
        </w:rPr>
        <w:t>ipm</w:t>
      </w:r>
      <w:proofErr w:type="spellEnd"/>
      <w:r w:rsidRPr="007F5695">
        <w:rPr>
          <w:rFonts w:ascii="Arial" w:hAnsi="Arial" w:cs="Arial"/>
        </w:rPr>
        <w:t xml:space="preserve"> a 200 </w:t>
      </w:r>
      <w:proofErr w:type="spellStart"/>
      <w:r w:rsidRPr="007F5695">
        <w:rPr>
          <w:rFonts w:ascii="Arial" w:hAnsi="Arial" w:cs="Arial"/>
        </w:rPr>
        <w:t>dpi</w:t>
      </w:r>
      <w:proofErr w:type="spellEnd"/>
      <w:r w:rsidRPr="007F5695">
        <w:rPr>
          <w:rFonts w:ascii="Arial" w:hAnsi="Arial" w:cs="Arial"/>
        </w:rPr>
        <w:t xml:space="preserve">; Velocidades de produção quando alimentado por USB: preto e branco/tons de cinza/cores até 8ppm/16 </w:t>
      </w:r>
      <w:proofErr w:type="spellStart"/>
      <w:r w:rsidRPr="007F5695">
        <w:rPr>
          <w:rFonts w:ascii="Arial" w:hAnsi="Arial" w:cs="Arial"/>
        </w:rPr>
        <w:t>ipm</w:t>
      </w:r>
      <w:proofErr w:type="spellEnd"/>
      <w:r w:rsidRPr="007F5695">
        <w:rPr>
          <w:rFonts w:ascii="Arial" w:hAnsi="Arial" w:cs="Arial"/>
        </w:rPr>
        <w:t xml:space="preserve"> a 200 </w:t>
      </w:r>
      <w:proofErr w:type="spellStart"/>
      <w:r w:rsidRPr="007F5695">
        <w:rPr>
          <w:rFonts w:ascii="Arial" w:hAnsi="Arial" w:cs="Arial"/>
        </w:rPr>
        <w:t>dpi</w:t>
      </w:r>
      <w:proofErr w:type="spellEnd"/>
      <w:r w:rsidRPr="007F5695">
        <w:rPr>
          <w:rFonts w:ascii="Arial" w:hAnsi="Arial" w:cs="Arial"/>
        </w:rPr>
        <w:t xml:space="preserve">; Alimentador de documento ADF até 20 folhas de papel de 80 g/m² (20 </w:t>
      </w:r>
      <w:proofErr w:type="spellStart"/>
      <w:r w:rsidRPr="007F5695">
        <w:rPr>
          <w:rFonts w:ascii="Arial" w:hAnsi="Arial" w:cs="Arial"/>
        </w:rPr>
        <w:t>lb</w:t>
      </w:r>
      <w:proofErr w:type="spellEnd"/>
      <w:r w:rsidRPr="007F5695">
        <w:rPr>
          <w:rFonts w:ascii="Arial" w:hAnsi="Arial" w:cs="Arial"/>
        </w:rPr>
        <w:t xml:space="preserve">), sendo que o alimentador aceite diversos documentos pequenos, como carteiras de identidade, cartões de visitas, cartões de seguro e cartões de alto relevo; Interfaces: USB 2.0, USB 3.0; Requisitos elétricos: fonte de energia CA e/ou fonte USB por meio de conector USB para computador host; Formatos de arquivo de saída: JPEG, RTF, BMP, TIFF de página única e de várias páginas, PDF de página única e de várias páginas e PDF pesquisável; Compatibilidade Sistema Operacional: Windows 10 (32 bits e 64 bits), Windows 8,1 (32 bits e 64 bits), Windows 8 (32 bits e 64 bits); Windows 7 SP1 (32 bits e </w:t>
      </w:r>
      <w:r>
        <w:rPr>
          <w:rFonts w:ascii="Arial" w:hAnsi="Arial" w:cs="Arial"/>
        </w:rPr>
        <w:t>64 bits); Garantia: 01 (um) ano</w:t>
      </w:r>
      <w:r w:rsidRPr="001A1BF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para uso deste Poder Legislativo,</w:t>
      </w:r>
      <w:r w:rsidRPr="001A1BFC">
        <w:rPr>
          <w:rFonts w:ascii="Arial" w:hAnsi="Arial" w:cs="Arial"/>
        </w:rPr>
        <w:t xml:space="preserve"> bem como, os orçamentos juntados no presente processo o parecer é no seguinte sentido.</w:t>
      </w:r>
    </w:p>
    <w:p w:rsidR="00507D25" w:rsidRDefault="00507D25" w:rsidP="00507D2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contratação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 xml:space="preserve">o artigo 24, inciso II, da Lei </w:t>
      </w:r>
      <w:r w:rsidRPr="001A1BFC">
        <w:rPr>
          <w:rFonts w:ascii="Arial" w:hAnsi="Arial" w:cs="Arial"/>
          <w:b/>
          <w:i/>
        </w:rPr>
        <w:lastRenderedPageBreak/>
        <w:t>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507D25" w:rsidRPr="001A1BFC" w:rsidRDefault="00507D25" w:rsidP="00507D2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Em relação ao valor da </w:t>
      </w:r>
      <w:r>
        <w:rPr>
          <w:rFonts w:ascii="Arial" w:hAnsi="Arial" w:cs="Arial"/>
        </w:rPr>
        <w:t>aquisição</w:t>
      </w:r>
      <w:r w:rsidRPr="001A1BFC">
        <w:rPr>
          <w:rFonts w:ascii="Arial" w:hAnsi="Arial" w:cs="Arial"/>
        </w:rPr>
        <w:t xml:space="preserve"> pretendida, percebe-se que foram apresentados orçamentos</w:t>
      </w:r>
      <w:r>
        <w:rPr>
          <w:rFonts w:ascii="Arial" w:hAnsi="Arial" w:cs="Arial"/>
        </w:rPr>
        <w:t xml:space="preserve"> de três empresas</w:t>
      </w:r>
      <w:r w:rsidRPr="001A1BFC">
        <w:rPr>
          <w:rFonts w:ascii="Arial" w:hAnsi="Arial" w:cs="Arial"/>
        </w:rPr>
        <w:t xml:space="preserve">, sendo que a empresa </w:t>
      </w:r>
      <w:r>
        <w:rPr>
          <w:rFonts w:ascii="Arial" w:hAnsi="Arial" w:cs="Arial"/>
          <w:b/>
        </w:rPr>
        <w:t>TAMER MÜLLER e CIA LTDA (CNPJ nº 16.841.149/0001-33)</w:t>
      </w:r>
      <w:r w:rsidRPr="001A1BFC">
        <w:rPr>
          <w:rFonts w:ascii="Arial" w:hAnsi="Arial" w:cs="Arial"/>
        </w:rPr>
        <w:t xml:space="preserve"> apresentou o menor valor</w:t>
      </w:r>
      <w:r>
        <w:rPr>
          <w:rFonts w:ascii="Arial" w:hAnsi="Arial" w:cs="Arial"/>
        </w:rPr>
        <w:t xml:space="preserve"> do produto pretendido</w:t>
      </w:r>
      <w:r w:rsidRPr="001A1BFC">
        <w:rPr>
          <w:rFonts w:ascii="Arial" w:hAnsi="Arial" w:cs="Arial"/>
        </w:rPr>
        <w:t xml:space="preserve">, qual seja, R$ </w:t>
      </w:r>
      <w:r>
        <w:rPr>
          <w:rFonts w:ascii="Arial" w:hAnsi="Arial" w:cs="Arial"/>
        </w:rPr>
        <w:t xml:space="preserve">1.950,00 </w:t>
      </w:r>
      <w:r w:rsidRPr="001A1BFC"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um mil</w:t>
      </w:r>
      <w:proofErr w:type="gramEnd"/>
      <w:r>
        <w:rPr>
          <w:rFonts w:ascii="Arial" w:hAnsi="Arial" w:cs="Arial"/>
        </w:rPr>
        <w:t>, novecentos e cinquenta</w:t>
      </w:r>
      <w:r w:rsidRPr="001A1BFC">
        <w:rPr>
          <w:rFonts w:ascii="Arial" w:hAnsi="Arial" w:cs="Arial"/>
        </w:rPr>
        <w:t xml:space="preserve"> reais). Assim, percebe-se que </w:t>
      </w:r>
      <w:r>
        <w:rPr>
          <w:rFonts w:ascii="Arial" w:hAnsi="Arial" w:cs="Arial"/>
        </w:rPr>
        <w:t>tal aquisição</w:t>
      </w:r>
      <w:r w:rsidRPr="001A1BFC">
        <w:rPr>
          <w:rFonts w:ascii="Arial" w:hAnsi="Arial" w:cs="Arial"/>
        </w:rPr>
        <w:t xml:space="preserve"> não extrapola o limite legal previsto no art. 24, inc. II da Lei 8.666/93, atualizado conforme art. 1º, inc. II, alínea a do Decreto nº 9.412, de 18 de Junho de 2018, possibilitando a </w:t>
      </w:r>
      <w:r>
        <w:rPr>
          <w:rFonts w:ascii="Arial" w:hAnsi="Arial" w:cs="Arial"/>
        </w:rPr>
        <w:t>compra da</w:t>
      </w:r>
      <w:r w:rsidRPr="001A1BFC">
        <w:rPr>
          <w:rFonts w:ascii="Arial" w:hAnsi="Arial" w:cs="Arial"/>
        </w:rPr>
        <w:t xml:space="preserve"> empresa que apresentou o menor orçamento</w:t>
      </w:r>
      <w:r>
        <w:rPr>
          <w:rFonts w:ascii="Arial" w:hAnsi="Arial" w:cs="Arial"/>
        </w:rPr>
        <w:t xml:space="preserve"> ao produto, atendendo as especificações mínimas,</w:t>
      </w:r>
      <w:r w:rsidRPr="001A1BFC">
        <w:rPr>
          <w:rFonts w:ascii="Arial" w:hAnsi="Arial" w:cs="Arial"/>
        </w:rPr>
        <w:t xml:space="preserve"> com dispensa a licitação.</w:t>
      </w:r>
    </w:p>
    <w:p w:rsidR="00507D25" w:rsidRPr="001A1BFC" w:rsidRDefault="00507D25" w:rsidP="00507D25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Ante o exposto, conclui-se que para </w:t>
      </w:r>
      <w:r>
        <w:rPr>
          <w:rFonts w:ascii="Arial" w:hAnsi="Arial" w:cs="Arial"/>
        </w:rPr>
        <w:t xml:space="preserve">a aquisição do </w:t>
      </w:r>
      <w:r>
        <w:rPr>
          <w:rFonts w:ascii="Arial" w:hAnsi="Arial" w:cs="Arial"/>
          <w:i/>
        </w:rPr>
        <w:t>scanner</w:t>
      </w:r>
      <w:r>
        <w:rPr>
          <w:rFonts w:ascii="Arial" w:hAnsi="Arial" w:cs="Arial"/>
        </w:rPr>
        <w:t xml:space="preserve"> para esta Casa Legislativa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</w:t>
      </w:r>
      <w:r>
        <w:rPr>
          <w:rFonts w:ascii="Arial" w:hAnsi="Arial" w:cs="Arial"/>
        </w:rPr>
        <w:t>para tanto</w:t>
      </w:r>
      <w:r w:rsidRPr="001A1BFC">
        <w:rPr>
          <w:rFonts w:ascii="Arial" w:hAnsi="Arial" w:cs="Arial"/>
        </w:rPr>
        <w:t xml:space="preserve">, bem como </w:t>
      </w:r>
      <w:r w:rsidRPr="00E850D3">
        <w:rPr>
          <w:rFonts w:ascii="Arial" w:hAnsi="Arial" w:cs="Arial"/>
        </w:rPr>
        <w:t xml:space="preserve">não tenha ocorrido outras aquisições de objetos de mesma natureza que </w:t>
      </w:r>
      <w:r>
        <w:rPr>
          <w:rFonts w:ascii="Arial" w:hAnsi="Arial" w:cs="Arial"/>
        </w:rPr>
        <w:t xml:space="preserve">no somatório </w:t>
      </w:r>
      <w:r w:rsidRPr="00E850D3">
        <w:rPr>
          <w:rFonts w:ascii="Arial" w:hAnsi="Arial" w:cs="Arial"/>
        </w:rPr>
        <w:t>extrapolem o limite legal</w:t>
      </w:r>
      <w:r w:rsidRPr="001A1BFC">
        <w:rPr>
          <w:rFonts w:ascii="Arial" w:hAnsi="Arial" w:cs="Arial"/>
        </w:rPr>
        <w:t xml:space="preserve">, a licitação é dispensável de acordo com o artigo 24, inc. II, da Lei 8.666/93, atualizado conforme art. 1º, inc. II, alínea a do 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com a empresa que apresentou o menor valor de orçamento</w:t>
      </w:r>
      <w:r>
        <w:rPr>
          <w:rFonts w:ascii="Arial" w:hAnsi="Arial" w:cs="Arial"/>
        </w:rPr>
        <w:t xml:space="preserve"> do produto pretendido</w:t>
      </w:r>
      <w:r w:rsidRPr="001A1BFC">
        <w:rPr>
          <w:rFonts w:ascii="Arial" w:hAnsi="Arial" w:cs="Arial"/>
        </w:rPr>
        <w:t>.</w:t>
      </w:r>
    </w:p>
    <w:p w:rsidR="00507D25" w:rsidRPr="001A1BFC" w:rsidRDefault="00507D25" w:rsidP="00507D2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</w:t>
      </w:r>
      <w:r>
        <w:rPr>
          <w:rFonts w:ascii="Arial" w:hAnsi="Arial" w:cs="Arial"/>
        </w:rPr>
        <w:t>que venderá o produto</w:t>
      </w:r>
      <w:r w:rsidRPr="001A1BFC">
        <w:rPr>
          <w:rFonts w:ascii="Arial" w:hAnsi="Arial" w:cs="Arial"/>
        </w:rPr>
        <w:t xml:space="preserve"> deverá juntar os documentos necessários </w:t>
      </w:r>
      <w:r>
        <w:rPr>
          <w:rFonts w:ascii="Arial" w:hAnsi="Arial" w:cs="Arial"/>
        </w:rPr>
        <w:t>para a negociação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507D25" w:rsidRPr="001A1BFC" w:rsidRDefault="00507D25" w:rsidP="00507D2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 xml:space="preserve">Diante do exposto, o presente parecer é no sentido da possibilidade de </w:t>
      </w:r>
      <w:r>
        <w:rPr>
          <w:rFonts w:ascii="Arial" w:hAnsi="Arial" w:cs="Arial"/>
        </w:rPr>
        <w:t xml:space="preserve">aquisição do </w:t>
      </w:r>
      <w:r>
        <w:rPr>
          <w:rFonts w:ascii="Arial" w:hAnsi="Arial" w:cs="Arial"/>
          <w:i/>
        </w:rPr>
        <w:t>scanner</w:t>
      </w:r>
      <w:r w:rsidRPr="001A1BFC">
        <w:rPr>
          <w:rFonts w:ascii="Arial" w:hAnsi="Arial" w:cs="Arial"/>
        </w:rPr>
        <w:t xml:space="preserve">, com dispensa de licitação, desde que exista dotação </w:t>
      </w:r>
      <w:r w:rsidRPr="001A1BFC">
        <w:rPr>
          <w:rFonts w:ascii="Arial" w:hAnsi="Arial" w:cs="Arial"/>
        </w:rPr>
        <w:lastRenderedPageBreak/>
        <w:t xml:space="preserve">orçamentária para tanto, bem como não tenha ocorrido outras </w:t>
      </w:r>
      <w:r>
        <w:rPr>
          <w:rFonts w:ascii="Arial" w:hAnsi="Arial" w:cs="Arial"/>
        </w:rPr>
        <w:t>compras</w:t>
      </w:r>
      <w:r w:rsidRPr="001A1BFC">
        <w:rPr>
          <w:rFonts w:ascii="Arial" w:hAnsi="Arial" w:cs="Arial"/>
        </w:rPr>
        <w:t xml:space="preserve">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507D25" w:rsidRPr="001A1BFC" w:rsidRDefault="00507D25" w:rsidP="00507D25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507D25" w:rsidRPr="001A1BFC" w:rsidRDefault="00507D25" w:rsidP="00507D2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14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dezembro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22</w:t>
      </w:r>
      <w:r w:rsidRPr="001A1BFC">
        <w:rPr>
          <w:rFonts w:ascii="Arial" w:hAnsi="Arial" w:cs="Arial"/>
        </w:rPr>
        <w:t>.</w:t>
      </w:r>
    </w:p>
    <w:p w:rsidR="00507D25" w:rsidRDefault="00507D25" w:rsidP="00507D25">
      <w:pPr>
        <w:spacing w:line="360" w:lineRule="auto"/>
        <w:ind w:right="-261"/>
        <w:jc w:val="both"/>
        <w:rPr>
          <w:rFonts w:ascii="Arial" w:hAnsi="Arial" w:cs="Arial"/>
        </w:rPr>
      </w:pPr>
    </w:p>
    <w:p w:rsidR="00507D25" w:rsidRPr="001A1BFC" w:rsidRDefault="00507D25" w:rsidP="00507D25">
      <w:pPr>
        <w:spacing w:line="360" w:lineRule="auto"/>
        <w:ind w:right="-261"/>
        <w:jc w:val="both"/>
        <w:rPr>
          <w:rFonts w:ascii="Arial" w:hAnsi="Arial" w:cs="Arial"/>
        </w:rPr>
      </w:pPr>
    </w:p>
    <w:p w:rsidR="00507D25" w:rsidRPr="001A1BFC" w:rsidRDefault="00507D25" w:rsidP="00507D25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507D25" w:rsidRPr="001A1BFC" w:rsidRDefault="00507D25" w:rsidP="00507D25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507D25" w:rsidRPr="001A1BFC" w:rsidRDefault="00507D25" w:rsidP="00507D25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507D25" w:rsidRPr="001A1BFC" w:rsidRDefault="00507D25" w:rsidP="00507D25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507D25" w:rsidRPr="001A1BFC" w:rsidRDefault="00507D25" w:rsidP="00507D25"/>
    <w:p w:rsidR="00507D25" w:rsidRDefault="00507D25" w:rsidP="0034278C">
      <w:pPr>
        <w:ind w:left="284"/>
        <w:jc w:val="both"/>
        <w:rPr>
          <w:rFonts w:ascii="Arial" w:hAnsi="Arial" w:cs="Arial"/>
        </w:rPr>
        <w:sectPr w:rsidR="00507D25" w:rsidSect="00E43D2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835" w:right="1701" w:bottom="1418" w:left="1701" w:header="709" w:footer="709" w:gutter="0"/>
          <w:cols w:space="708"/>
          <w:docGrid w:linePitch="360"/>
        </w:sectPr>
      </w:pPr>
    </w:p>
    <w:p w:rsidR="00507D25" w:rsidRDefault="00507D25" w:rsidP="00507D25">
      <w:pPr>
        <w:jc w:val="right"/>
      </w:pPr>
      <w:r>
        <w:lastRenderedPageBreak/>
        <w:t>Getúlio Vargas/RS, 14 de dezembro de 2022.</w:t>
      </w:r>
    </w:p>
    <w:p w:rsidR="00507D25" w:rsidRDefault="00507D25" w:rsidP="00507D25">
      <w:pPr>
        <w:jc w:val="right"/>
      </w:pPr>
    </w:p>
    <w:p w:rsidR="00507D25" w:rsidRPr="00AF6029" w:rsidRDefault="00507D25" w:rsidP="00507D25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507D25" w:rsidRDefault="00507D25" w:rsidP="00507D25">
      <w:pPr>
        <w:tabs>
          <w:tab w:val="left" w:pos="1701"/>
        </w:tabs>
        <w:jc w:val="both"/>
      </w:pPr>
    </w:p>
    <w:p w:rsidR="00507D25" w:rsidRPr="00C359D1" w:rsidRDefault="00507D25" w:rsidP="00507D25">
      <w:pPr>
        <w:tabs>
          <w:tab w:val="left" w:pos="1701"/>
        </w:tabs>
        <w:jc w:val="both"/>
      </w:pPr>
      <w:r>
        <w:tab/>
      </w:r>
      <w:r w:rsidRPr="00C359D1">
        <w:t xml:space="preserve">Tendo em vista a necessidade de </w:t>
      </w:r>
      <w:r>
        <w:t xml:space="preserve">aquisição de </w:t>
      </w:r>
      <w:r w:rsidRPr="00FA6414">
        <w:t xml:space="preserve">Scanner portátil de mesa, com volume diário de até 1.000 folhas por dia; resolução óptica: 600 </w:t>
      </w:r>
      <w:proofErr w:type="spellStart"/>
      <w:r w:rsidRPr="00FA6414">
        <w:t>dpi</w:t>
      </w:r>
      <w:proofErr w:type="spellEnd"/>
      <w:r w:rsidRPr="00FA6414">
        <w:t xml:space="preserve">; Max/min. Tamanho do documento: 216x1524/80x52 mm; Espessura e peso do papel: 30 a 398 g/m² (8 a 220lb); Espessura do cartão de ID e cartão rígido em alto-relevo até 1,25mm (0,05 </w:t>
      </w:r>
      <w:proofErr w:type="spellStart"/>
      <w:r w:rsidRPr="00FA6414">
        <w:t>pol</w:t>
      </w:r>
      <w:proofErr w:type="spellEnd"/>
      <w:r w:rsidRPr="00FA6414">
        <w:t xml:space="preserve">); Velocidades de produção quando alimentado por AC: preto e branco/tons de cinza: até 20 </w:t>
      </w:r>
      <w:proofErr w:type="spellStart"/>
      <w:proofErr w:type="gramStart"/>
      <w:r w:rsidRPr="00FA6414">
        <w:t>ppm</w:t>
      </w:r>
      <w:proofErr w:type="spellEnd"/>
      <w:proofErr w:type="gramEnd"/>
      <w:r w:rsidRPr="00FA6414">
        <w:t xml:space="preserve">/40 </w:t>
      </w:r>
      <w:proofErr w:type="spellStart"/>
      <w:r w:rsidRPr="00FA6414">
        <w:t>ipm</w:t>
      </w:r>
      <w:proofErr w:type="spellEnd"/>
      <w:r w:rsidRPr="00FA6414">
        <w:t xml:space="preserve"> a 200 e 300 </w:t>
      </w:r>
      <w:proofErr w:type="spellStart"/>
      <w:r w:rsidRPr="00FA6414">
        <w:t>dpi</w:t>
      </w:r>
      <w:proofErr w:type="spellEnd"/>
      <w:r w:rsidRPr="00FA6414">
        <w:t xml:space="preserve">; Velocidades de produção de cores: até 15 </w:t>
      </w:r>
      <w:proofErr w:type="spellStart"/>
      <w:r w:rsidRPr="00FA6414">
        <w:t>ppm</w:t>
      </w:r>
      <w:proofErr w:type="spellEnd"/>
      <w:r w:rsidRPr="00FA6414">
        <w:t xml:space="preserve">/30 </w:t>
      </w:r>
      <w:proofErr w:type="spellStart"/>
      <w:r w:rsidRPr="00FA6414">
        <w:t>ipm</w:t>
      </w:r>
      <w:proofErr w:type="spellEnd"/>
      <w:r w:rsidRPr="00FA6414">
        <w:t xml:space="preserve"> a 200 </w:t>
      </w:r>
      <w:proofErr w:type="spellStart"/>
      <w:r w:rsidRPr="00FA6414">
        <w:t>dpi</w:t>
      </w:r>
      <w:proofErr w:type="spellEnd"/>
      <w:r w:rsidRPr="00FA6414">
        <w:t xml:space="preserve">; Velocidades de produção quando alimentado por USB: preto e branco/tons de cinza/cores até 8ppm/16 </w:t>
      </w:r>
      <w:proofErr w:type="spellStart"/>
      <w:r w:rsidRPr="00FA6414">
        <w:t>ipm</w:t>
      </w:r>
      <w:proofErr w:type="spellEnd"/>
      <w:r w:rsidRPr="00FA6414">
        <w:t xml:space="preserve"> a 200 </w:t>
      </w:r>
      <w:proofErr w:type="spellStart"/>
      <w:r w:rsidRPr="00FA6414">
        <w:t>dpi</w:t>
      </w:r>
      <w:proofErr w:type="spellEnd"/>
      <w:r w:rsidRPr="00FA6414">
        <w:t xml:space="preserve">; Alimentador de documento ADF até 20 folhas de papel de 80 g/m² (20 </w:t>
      </w:r>
      <w:proofErr w:type="spellStart"/>
      <w:r w:rsidRPr="00FA6414">
        <w:t>lb</w:t>
      </w:r>
      <w:proofErr w:type="spellEnd"/>
      <w:r w:rsidRPr="00FA6414">
        <w:t>), sendo que o alimentador aceite diversos documentos pequenos, como carteiras de identidade, cartões de visitas, cartões de seguro e cartões de alto relevo; Interfaces: USB 2.0, USB 3.0; Requisitos elétricos: fonte de energia CA e/ou fonte USB por meio de conector USB para computador host; Formatos de arquivo de saída: JPEG, RTF, BMP, TIFF de página única e de várias páginas, PDF de página única e de várias páginas e PDF pesquisável; Compatibilidade Sistema Operacional: Windows 10 (32 bits e 64 bits), Windows 8,1 (32 bits e 64 bits), Windows 8 (32 bits e 64 bits); Windows 7 SP1 (32 bits e 64 bits); Garantia: 01 (um) ano</w:t>
      </w:r>
      <w:r>
        <w:t>;</w:t>
      </w:r>
      <w:r w:rsidRPr="00FA6414">
        <w:t xml:space="preserve"> para uso da Câmara de Vereadores, para realizar a compilação e arquivamento de diversos documentos desta Casa, incluindo atas antigas e outros</w:t>
      </w:r>
      <w:r>
        <w:t>,</w:t>
      </w:r>
      <w:r w:rsidRPr="00C359D1">
        <w:t xml:space="preserve"> e analisando os orçamentos apresentados no presente processo, com base no parecer jurídico emitido pela Assessoria Jurídica desta casa Legislativa, determino a </w:t>
      </w:r>
      <w:r>
        <w:t>aquisição do produto pretendido</w:t>
      </w:r>
      <w:r w:rsidRPr="00C359D1">
        <w:t>,</w:t>
      </w:r>
      <w:r>
        <w:t xml:space="preserve"> dentro das especificações acima descritas,</w:t>
      </w:r>
      <w:r w:rsidRPr="00C359D1">
        <w:t xml:space="preserve"> com dispensa de licitação, </w:t>
      </w:r>
      <w:r>
        <w:t>junto a</w:t>
      </w:r>
      <w:r w:rsidRPr="00C359D1">
        <w:t xml:space="preserve"> empresa </w:t>
      </w:r>
      <w:r>
        <w:rPr>
          <w:b/>
        </w:rPr>
        <w:t>TAMER MÜLLER &amp; CIA LTDA</w:t>
      </w:r>
      <w:r w:rsidRPr="00FA6414">
        <w:rPr>
          <w:b/>
        </w:rPr>
        <w:t xml:space="preserve"> (CNPJ nº </w:t>
      </w:r>
      <w:r>
        <w:rPr>
          <w:b/>
        </w:rPr>
        <w:t>16.841.149</w:t>
      </w:r>
      <w:r w:rsidRPr="00FA6414">
        <w:rPr>
          <w:b/>
        </w:rPr>
        <w:t>/0001-</w:t>
      </w:r>
      <w:r>
        <w:rPr>
          <w:b/>
        </w:rPr>
        <w:t>33</w:t>
      </w:r>
      <w:r w:rsidRPr="00FA6414">
        <w:rPr>
          <w:b/>
        </w:rPr>
        <w:t>)</w:t>
      </w:r>
      <w:r w:rsidRPr="00C359D1">
        <w:t>, nos termos de seu orçamento</w:t>
      </w:r>
      <w:r>
        <w:t>,</w:t>
      </w:r>
      <w:r w:rsidRPr="00C359D1">
        <w:t xml:space="preserve"> tendo em vista o menor valor orçado por esta empresa.</w:t>
      </w:r>
    </w:p>
    <w:p w:rsidR="00507D25" w:rsidRDefault="00507D25" w:rsidP="00507D25">
      <w:pPr>
        <w:tabs>
          <w:tab w:val="left" w:pos="1701"/>
        </w:tabs>
        <w:jc w:val="both"/>
      </w:pPr>
      <w:r w:rsidRPr="00C359D1">
        <w:tab/>
        <w:t xml:space="preserve">Os orçamentos apresentados para a respectiva </w:t>
      </w:r>
      <w:r>
        <w:t xml:space="preserve">aquisição do scanner </w:t>
      </w:r>
      <w:r w:rsidRPr="00C359D1">
        <w:t>foram os seguintes:</w:t>
      </w:r>
    </w:p>
    <w:p w:rsidR="00507D25" w:rsidRDefault="00507D25" w:rsidP="00507D25">
      <w:pPr>
        <w:tabs>
          <w:tab w:val="left" w:pos="1701"/>
        </w:tabs>
        <w:jc w:val="both"/>
      </w:pPr>
      <w:proofErr w:type="gramStart"/>
      <w:r>
        <w:t>1</w:t>
      </w:r>
      <w:proofErr w:type="gramEnd"/>
      <w:r>
        <w:t>) PERIN &amp; SABEDOT INFORMÁTICA</w:t>
      </w:r>
      <w:r w:rsidRPr="00922542">
        <w:t xml:space="preserve"> LTDA - ME (CNPJ nº </w:t>
      </w:r>
      <w:r>
        <w:t>20.051.526.</w:t>
      </w:r>
      <w:r w:rsidRPr="00922542">
        <w:t>/0001-</w:t>
      </w:r>
      <w:r>
        <w:t>08</w:t>
      </w:r>
      <w:r w:rsidRPr="00922542">
        <w:t xml:space="preserve">) </w:t>
      </w:r>
      <w:r>
        <w:t xml:space="preserve">= Valor do produto R$ 2.280,00 (dois mil, duzentos e oitenta reais); </w:t>
      </w:r>
    </w:p>
    <w:p w:rsidR="00507D25" w:rsidRDefault="00507D25" w:rsidP="00507D25">
      <w:pPr>
        <w:tabs>
          <w:tab w:val="left" w:pos="1701"/>
        </w:tabs>
        <w:jc w:val="both"/>
      </w:pPr>
      <w:proofErr w:type="gramStart"/>
      <w:r>
        <w:t>2</w:t>
      </w:r>
      <w:proofErr w:type="gramEnd"/>
      <w:r>
        <w:t>) JARBAS A. SOLETTI EIRELI ME (</w:t>
      </w:r>
      <w:r w:rsidRPr="00490069">
        <w:t xml:space="preserve">CNPJ nº </w:t>
      </w:r>
      <w:r>
        <w:t>29.214.935/0001-52)</w:t>
      </w:r>
      <w:r w:rsidRPr="00C359D1">
        <w:t xml:space="preserve"> </w:t>
      </w:r>
      <w:r>
        <w:t xml:space="preserve">= Valor do produto R$ 2.200,00 (dois mil e duzentos reais); </w:t>
      </w:r>
    </w:p>
    <w:p w:rsidR="00507D25" w:rsidRDefault="00507D25" w:rsidP="00507D25">
      <w:pPr>
        <w:tabs>
          <w:tab w:val="left" w:pos="1701"/>
        </w:tabs>
        <w:jc w:val="both"/>
      </w:pPr>
      <w:proofErr w:type="gramStart"/>
      <w:r>
        <w:t>3</w:t>
      </w:r>
      <w:proofErr w:type="gramEnd"/>
      <w:r>
        <w:t>) TAMER MÜLLER &amp; CIA LTDA (</w:t>
      </w:r>
      <w:r w:rsidRPr="00490069">
        <w:t>CNPJ nº</w:t>
      </w:r>
      <w:r>
        <w:t xml:space="preserve"> 16.841.149/0001-33) = Valor do produto R$ 1.950,00 (um mil, novecentos e cinquenta reais).</w:t>
      </w:r>
    </w:p>
    <w:p w:rsidR="00507D25" w:rsidRPr="00C359D1" w:rsidRDefault="00507D25" w:rsidP="00507D25">
      <w:pPr>
        <w:tabs>
          <w:tab w:val="left" w:pos="1701"/>
        </w:tabs>
        <w:jc w:val="both"/>
      </w:pPr>
      <w:r w:rsidRPr="00C359D1">
        <w:tab/>
        <w:t xml:space="preserve">Pela análise dos orçamentos apresentados percebe-se que o menor valor para o </w:t>
      </w:r>
      <w:r>
        <w:t>produto</w:t>
      </w:r>
      <w:r w:rsidRPr="00C359D1">
        <w:t xml:space="preserve"> pretendido</w:t>
      </w:r>
      <w:r>
        <w:t xml:space="preserve"> que atende as especificações mínimas exigidas</w:t>
      </w:r>
      <w:r w:rsidRPr="00C359D1">
        <w:t xml:space="preserve"> é o </w:t>
      </w:r>
      <w:r>
        <w:t xml:space="preserve">scanner, no valor de </w:t>
      </w:r>
      <w:proofErr w:type="gramStart"/>
      <w:r w:rsidRPr="00CD4664">
        <w:rPr>
          <w:b/>
        </w:rPr>
        <w:t>R$ 1.950,00 (um mil, novecentos e cinquenta reais)</w:t>
      </w:r>
      <w:r>
        <w:t>, orçado</w:t>
      </w:r>
      <w:proofErr w:type="gramEnd"/>
      <w:r>
        <w:t xml:space="preserve"> pela e</w:t>
      </w:r>
      <w:r w:rsidRPr="00C359D1">
        <w:t xml:space="preserve">mpresa </w:t>
      </w:r>
      <w:r w:rsidRPr="00CD4664">
        <w:rPr>
          <w:b/>
        </w:rPr>
        <w:t>TAMER MÜLLER &amp; CIA LTDA (CNPJ nº 16.841.149/0001-33),</w:t>
      </w:r>
      <w:r w:rsidRPr="00C359D1">
        <w:t xml:space="preserve"> motivo pelo qual se define a sua contratação</w:t>
      </w:r>
      <w:r>
        <w:t>/aquisição</w:t>
      </w:r>
      <w:r w:rsidRPr="00C359D1">
        <w:t>.</w:t>
      </w:r>
    </w:p>
    <w:p w:rsidR="00507D25" w:rsidRPr="00C359D1" w:rsidRDefault="00507D25" w:rsidP="00507D25">
      <w:pPr>
        <w:tabs>
          <w:tab w:val="left" w:pos="1701"/>
        </w:tabs>
        <w:jc w:val="both"/>
      </w:pPr>
      <w:r w:rsidRPr="00C359D1">
        <w:tab/>
        <w:t xml:space="preserve">Salienta-se de que a presente </w:t>
      </w:r>
      <w:r>
        <w:t>aquisição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>não ultrapassará o limite legal estabelecido no art. 24, inc. II da Lei nº 8.666/93,</w:t>
      </w:r>
      <w:r>
        <w:t xml:space="preserve"> </w:t>
      </w:r>
      <w:r w:rsidRPr="009C4F08">
        <w:t xml:space="preserve">atualizado conforme art. 1º, inc. II, </w:t>
      </w:r>
      <w:r w:rsidRPr="009C4F08">
        <w:lastRenderedPageBreak/>
        <w:t>alínea a do Decreto nº</w:t>
      </w:r>
      <w:r>
        <w:t xml:space="preserve"> 9.412, de 18 de Junho de 2018</w:t>
      </w:r>
      <w:r w:rsidRPr="009C4F08">
        <w:t xml:space="preserve">, </w:t>
      </w:r>
      <w:r w:rsidRPr="00C359D1">
        <w:t xml:space="preserve">qual seja R$ </w:t>
      </w:r>
      <w:r w:rsidRPr="009C4F08">
        <w:t>17.600,00</w:t>
      </w:r>
      <w:r w:rsidRPr="00C359D1">
        <w:t xml:space="preserve"> (</w:t>
      </w:r>
      <w:r>
        <w:t>dezessete</w:t>
      </w:r>
      <w:r w:rsidRPr="00C359D1">
        <w:t xml:space="preserve"> mil</w:t>
      </w:r>
      <w:r>
        <w:t xml:space="preserve"> e seiscentos</w:t>
      </w:r>
      <w:r w:rsidRPr="00C359D1">
        <w:t xml:space="preserve"> reais) e cumpre as demais exigências legais.</w:t>
      </w:r>
    </w:p>
    <w:p w:rsidR="00507D25" w:rsidRPr="00C359D1" w:rsidRDefault="00507D25" w:rsidP="00507D25">
      <w:pPr>
        <w:tabs>
          <w:tab w:val="left" w:pos="1701"/>
        </w:tabs>
        <w:jc w:val="both"/>
      </w:pPr>
      <w:r w:rsidRPr="00C359D1">
        <w:tab/>
        <w:t xml:space="preserve">Comunique-se a </w:t>
      </w:r>
      <w:r>
        <w:t xml:space="preserve">empresa </w:t>
      </w:r>
      <w:r w:rsidRPr="00CD4664">
        <w:rPr>
          <w:b/>
        </w:rPr>
        <w:t>TAMER MÜLLER &amp; CIA LTDA (CNPJ nº 16.841.149/0001-33),</w:t>
      </w:r>
      <w:r>
        <w:t xml:space="preserve"> </w:t>
      </w:r>
      <w:r w:rsidRPr="00C359D1">
        <w:t xml:space="preserve">para que apresente a documentação necessária para a realização da </w:t>
      </w:r>
      <w:r>
        <w:t>aquisição</w:t>
      </w:r>
      <w:r w:rsidRPr="00C359D1">
        <w:t>.</w:t>
      </w:r>
    </w:p>
    <w:p w:rsidR="00507D25" w:rsidRPr="00C359D1" w:rsidRDefault="00507D25" w:rsidP="00507D25">
      <w:pPr>
        <w:tabs>
          <w:tab w:val="left" w:pos="1701"/>
        </w:tabs>
        <w:jc w:val="both"/>
      </w:pPr>
    </w:p>
    <w:p w:rsidR="00507D25" w:rsidRPr="00C359D1" w:rsidRDefault="00507D25" w:rsidP="00507D25">
      <w:pPr>
        <w:tabs>
          <w:tab w:val="left" w:pos="1701"/>
        </w:tabs>
        <w:jc w:val="both"/>
      </w:pPr>
    </w:p>
    <w:p w:rsidR="00507D25" w:rsidRPr="00C359D1" w:rsidRDefault="00507D25" w:rsidP="00507D25">
      <w:pPr>
        <w:tabs>
          <w:tab w:val="left" w:pos="1701"/>
        </w:tabs>
        <w:jc w:val="center"/>
      </w:pPr>
      <w:r w:rsidRPr="00C359D1">
        <w:t>________</w:t>
      </w:r>
      <w:r>
        <w:t>____________</w:t>
      </w:r>
      <w:r w:rsidRPr="00C359D1">
        <w:t>______________</w:t>
      </w:r>
    </w:p>
    <w:p w:rsidR="00507D25" w:rsidRDefault="00507D25" w:rsidP="00507D25">
      <w:pPr>
        <w:tabs>
          <w:tab w:val="left" w:pos="1701"/>
        </w:tabs>
        <w:jc w:val="center"/>
      </w:pPr>
      <w:proofErr w:type="spellStart"/>
      <w:r>
        <w:t>Dinarte</w:t>
      </w:r>
      <w:proofErr w:type="spellEnd"/>
      <w:r>
        <w:t xml:space="preserve"> Afonso </w:t>
      </w:r>
      <w:proofErr w:type="spellStart"/>
      <w:r>
        <w:t>Tagliari</w:t>
      </w:r>
      <w:proofErr w:type="spellEnd"/>
      <w:r>
        <w:t xml:space="preserve"> Farias</w:t>
      </w:r>
    </w:p>
    <w:p w:rsidR="00507D25" w:rsidRPr="00C359D1" w:rsidRDefault="00507D25" w:rsidP="00507D25">
      <w:pPr>
        <w:tabs>
          <w:tab w:val="left" w:pos="1701"/>
        </w:tabs>
        <w:jc w:val="center"/>
      </w:pPr>
      <w:r w:rsidRPr="00C359D1">
        <w:t>Presidente</w:t>
      </w:r>
    </w:p>
    <w:p w:rsidR="00507D25" w:rsidRDefault="00507D25" w:rsidP="0034278C">
      <w:pPr>
        <w:ind w:left="284"/>
        <w:jc w:val="both"/>
        <w:rPr>
          <w:rFonts w:ascii="Arial" w:hAnsi="Arial" w:cs="Arial"/>
        </w:rPr>
        <w:sectPr w:rsidR="00507D25" w:rsidSect="00E43D24">
          <w:pgSz w:w="11906" w:h="16838"/>
          <w:pgMar w:top="2835" w:right="1701" w:bottom="1418" w:left="1701" w:header="709" w:footer="709" w:gutter="0"/>
          <w:cols w:space="708"/>
          <w:docGrid w:linePitch="360"/>
        </w:sectPr>
      </w:pPr>
    </w:p>
    <w:p w:rsidR="00507D25" w:rsidRDefault="00507D25" w:rsidP="00507D25">
      <w:pPr>
        <w:jc w:val="right"/>
      </w:pPr>
      <w:r>
        <w:lastRenderedPageBreak/>
        <w:t>Getúlio Vargas/RS, 15 de dezembro de 2022.</w:t>
      </w:r>
    </w:p>
    <w:p w:rsidR="00507D25" w:rsidRDefault="00507D25" w:rsidP="00507D25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Style w:val="Forte"/>
          <w:color w:val="000000"/>
          <w:u w:val="single"/>
        </w:rPr>
      </w:pPr>
    </w:p>
    <w:p w:rsidR="00507D25" w:rsidRDefault="00507D25" w:rsidP="00507D25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Forte"/>
          <w:color w:val="000000"/>
          <w:u w:val="single"/>
        </w:rPr>
      </w:pPr>
    </w:p>
    <w:p w:rsidR="00507D25" w:rsidRPr="009824AB" w:rsidRDefault="00507D25" w:rsidP="00507D25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9824AB">
        <w:rPr>
          <w:rStyle w:val="Forte"/>
          <w:color w:val="000000"/>
          <w:u w:val="single"/>
        </w:rPr>
        <w:t>TERMO DE RATIFICAÇÃO</w:t>
      </w:r>
    </w:p>
    <w:p w:rsidR="00507D25" w:rsidRPr="009824AB" w:rsidRDefault="00507D25" w:rsidP="00507D25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507D25" w:rsidRPr="009824AB" w:rsidRDefault="00507D25" w:rsidP="00507D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507D25" w:rsidRPr="009824AB" w:rsidRDefault="00507D25" w:rsidP="00507D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824AB">
        <w:tab/>
      </w:r>
      <w:r w:rsidRPr="00C359D1">
        <w:t xml:space="preserve">Tendo em vista a necessidade de </w:t>
      </w:r>
      <w:r>
        <w:t xml:space="preserve">aquisição de </w:t>
      </w:r>
      <w:r w:rsidRPr="00E14908">
        <w:t>Scanner portátil de mesa</w:t>
      </w:r>
      <w:r w:rsidRPr="00AA6C8C">
        <w:t xml:space="preserve"> para a Câmara Municipal de Vereadores de Getúlio Vargas-RS,</w:t>
      </w:r>
      <w:r w:rsidRPr="00D06B5D">
        <w:t xml:space="preserve"> </w:t>
      </w:r>
      <w:r>
        <w:t>com o intuito de</w:t>
      </w:r>
      <w:r w:rsidRPr="00D06B5D">
        <w:t xml:space="preserve"> </w:t>
      </w:r>
      <w:r w:rsidRPr="00E14908">
        <w:t>realizar a compilação e arquivamento de diversos documentos desta Casa, incluindo atas antigas e outros</w:t>
      </w:r>
      <w:r>
        <w:t>, conforme item já descrito</w:t>
      </w:r>
      <w:r w:rsidRPr="009824AB">
        <w:t xml:space="preserve"> no </w:t>
      </w:r>
      <w:r>
        <w:t xml:space="preserve">Termo de Abertura do </w:t>
      </w:r>
      <w:r w:rsidRPr="009824AB">
        <w:t>presente processo, bem como, a regularidade da documentação apresentada pela empresa a ser contratada</w:t>
      </w:r>
      <w:r w:rsidRPr="009824AB">
        <w:rPr>
          <w:color w:val="000000"/>
        </w:rPr>
        <w:t xml:space="preserve"> RATIFICO os termos da presente Processo Administrativo nº </w:t>
      </w:r>
      <w:r w:rsidRPr="00E14908">
        <w:rPr>
          <w:color w:val="000000"/>
        </w:rPr>
        <w:t xml:space="preserve">179/22-DL/08/2022 </w:t>
      </w:r>
      <w:r w:rsidRPr="009824AB">
        <w:rPr>
          <w:color w:val="000000"/>
        </w:rPr>
        <w:t xml:space="preserve">de Dispensa de Licitação, com fulcro no inciso II, do artigo 24 da Lei 8.666/93, e ordeno sua publicação em cumprimento ao disposto no art. 26 da Lei Federal nº 8.666/93, para que produza todos os efeitos legais, inclusive possibilite </w:t>
      </w:r>
      <w:r>
        <w:rPr>
          <w:color w:val="000000"/>
        </w:rPr>
        <w:t>a aquisição do item pretendido</w:t>
      </w:r>
      <w:r w:rsidRPr="009824AB">
        <w:rPr>
          <w:color w:val="000000"/>
        </w:rPr>
        <w:t xml:space="preserve"> com a empresa</w:t>
      </w:r>
      <w:r>
        <w:rPr>
          <w:color w:val="000000"/>
        </w:rPr>
        <w:t xml:space="preserve"> </w:t>
      </w:r>
      <w:r>
        <w:rPr>
          <w:b/>
        </w:rPr>
        <w:t xml:space="preserve">TAMER MÜLLER &amp; CIA LTDA, </w:t>
      </w:r>
      <w:r w:rsidRPr="00375C5D">
        <w:t xml:space="preserve">inscrita no CNPJ sob o </w:t>
      </w:r>
      <w:r>
        <w:t xml:space="preserve">nº </w:t>
      </w:r>
      <w:r w:rsidRPr="00E14908">
        <w:rPr>
          <w:color w:val="000000"/>
        </w:rPr>
        <w:t>16.841.149/0001-33</w:t>
      </w:r>
      <w:r w:rsidRPr="009824AB">
        <w:rPr>
          <w:b/>
        </w:rPr>
        <w:t>,</w:t>
      </w:r>
      <w:r w:rsidRPr="009824AB">
        <w:t xml:space="preserve"> </w:t>
      </w:r>
      <w:r w:rsidRPr="009824AB">
        <w:rPr>
          <w:color w:val="000000"/>
        </w:rPr>
        <w:t>fornecedor escolhido e justificado.</w:t>
      </w:r>
      <w:r>
        <w:rPr>
          <w:color w:val="000000"/>
        </w:rPr>
        <w:t xml:space="preserve"> </w:t>
      </w:r>
    </w:p>
    <w:p w:rsidR="00507D25" w:rsidRDefault="00507D25" w:rsidP="00507D25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9824AB">
        <w:rPr>
          <w:color w:val="000000"/>
        </w:rPr>
        <w:t>Por fim determino a publicação desse ato de ratificação, com a consequente publicação do seu extrato na imprensa oficial para que produza todos os efeitos previstos em lei.</w:t>
      </w:r>
      <w:r>
        <w:rPr>
          <w:color w:val="000000"/>
        </w:rPr>
        <w:t xml:space="preserve"> </w:t>
      </w:r>
    </w:p>
    <w:p w:rsidR="00507D25" w:rsidRDefault="00507D25" w:rsidP="00507D25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507D25" w:rsidRDefault="00507D25" w:rsidP="00507D25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507D25" w:rsidRDefault="00507D25" w:rsidP="00507D25">
      <w:pPr>
        <w:tabs>
          <w:tab w:val="left" w:pos="1701"/>
        </w:tabs>
        <w:jc w:val="center"/>
      </w:pPr>
      <w:r w:rsidRPr="00C359D1">
        <w:t>______________________</w:t>
      </w:r>
      <w:r>
        <w:t>______</w:t>
      </w:r>
    </w:p>
    <w:p w:rsidR="00507D25" w:rsidRPr="00C359D1" w:rsidRDefault="00507D25" w:rsidP="00507D25">
      <w:pPr>
        <w:tabs>
          <w:tab w:val="left" w:pos="1701"/>
        </w:tabs>
        <w:jc w:val="center"/>
      </w:pPr>
      <w:proofErr w:type="spellStart"/>
      <w:r>
        <w:t>Dinarte</w:t>
      </w:r>
      <w:proofErr w:type="spellEnd"/>
      <w:r>
        <w:t xml:space="preserve"> Afonso </w:t>
      </w:r>
      <w:proofErr w:type="spellStart"/>
      <w:r>
        <w:t>Tagliari</w:t>
      </w:r>
      <w:proofErr w:type="spellEnd"/>
      <w:r>
        <w:t xml:space="preserve"> Farias</w:t>
      </w:r>
    </w:p>
    <w:p w:rsidR="00507D25" w:rsidRPr="00375C5D" w:rsidRDefault="00507D25" w:rsidP="00507D25">
      <w:pPr>
        <w:tabs>
          <w:tab w:val="left" w:pos="1701"/>
        </w:tabs>
        <w:jc w:val="center"/>
      </w:pPr>
      <w:r w:rsidRPr="00C359D1">
        <w:t>Presidente</w:t>
      </w:r>
    </w:p>
    <w:p w:rsidR="00507D25" w:rsidRDefault="00507D25" w:rsidP="0034278C">
      <w:pPr>
        <w:ind w:left="284"/>
        <w:jc w:val="both"/>
        <w:rPr>
          <w:rFonts w:ascii="Arial" w:hAnsi="Arial" w:cs="Arial"/>
        </w:rPr>
        <w:sectPr w:rsidR="00507D25">
          <w:head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07D25" w:rsidRPr="004142A2" w:rsidRDefault="00507D25" w:rsidP="00507D25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507D25" w:rsidRPr="004142A2" w:rsidRDefault="00507D25" w:rsidP="00507D25">
      <w:pPr>
        <w:rPr>
          <w:rFonts w:ascii="Arial" w:hAnsi="Arial" w:cs="Arial"/>
        </w:rPr>
      </w:pPr>
    </w:p>
    <w:p w:rsidR="00507D25" w:rsidRPr="004142A2" w:rsidRDefault="00507D25" w:rsidP="00507D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r>
        <w:rPr>
          <w:rFonts w:ascii="Arial" w:hAnsi="Arial" w:cs="Arial"/>
        </w:rPr>
        <w:t xml:space="preserve">Domingo Borges de </w:t>
      </w:r>
      <w:proofErr w:type="gramStart"/>
      <w:r>
        <w:rPr>
          <w:rFonts w:ascii="Arial" w:hAnsi="Arial" w:cs="Arial"/>
        </w:rPr>
        <w:t>Oliveira ,</w:t>
      </w:r>
      <w:proofErr w:type="gramEnd"/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28 (vinte e oito) </w:t>
      </w:r>
      <w:r w:rsidRPr="004142A2">
        <w:rPr>
          <w:rFonts w:ascii="Arial" w:hAnsi="Arial" w:cs="Arial"/>
        </w:rPr>
        <w:t>folhas:</w:t>
      </w:r>
    </w:p>
    <w:p w:rsidR="00507D25" w:rsidRPr="004142A2" w:rsidRDefault="00507D25" w:rsidP="00507D25">
      <w:pPr>
        <w:rPr>
          <w:rFonts w:ascii="Arial" w:hAnsi="Arial" w:cs="Arial"/>
        </w:rPr>
      </w:pPr>
    </w:p>
    <w:p w:rsidR="00507D25" w:rsidRPr="004142A2" w:rsidRDefault="00507D25" w:rsidP="00507D2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4142A2">
        <w:rPr>
          <w:rFonts w:ascii="Arial" w:hAnsi="Arial" w:cs="Arial"/>
          <w:b/>
        </w:rPr>
        <w:t xml:space="preserve">Processo Administrativo n° </w:t>
      </w:r>
      <w:r w:rsidRPr="004B3760">
        <w:rPr>
          <w:rFonts w:ascii="Arial" w:hAnsi="Arial" w:cs="Arial"/>
          <w:b/>
        </w:rPr>
        <w:t>17</w:t>
      </w:r>
      <w:r>
        <w:rPr>
          <w:rFonts w:ascii="Arial" w:hAnsi="Arial" w:cs="Arial"/>
          <w:b/>
        </w:rPr>
        <w:t>9</w:t>
      </w:r>
      <w:r w:rsidRPr="004B3760">
        <w:rPr>
          <w:rFonts w:ascii="Arial" w:hAnsi="Arial" w:cs="Arial"/>
          <w:b/>
        </w:rPr>
        <w:t>/22-DL/0</w:t>
      </w:r>
      <w:r>
        <w:rPr>
          <w:rFonts w:ascii="Arial" w:hAnsi="Arial" w:cs="Arial"/>
          <w:b/>
        </w:rPr>
        <w:t>8</w:t>
      </w:r>
      <w:r w:rsidRPr="004B3760">
        <w:rPr>
          <w:rFonts w:ascii="Arial" w:hAnsi="Arial" w:cs="Arial"/>
          <w:b/>
        </w:rPr>
        <w:t>/2022</w:t>
      </w:r>
      <w:r w:rsidRPr="004142A2">
        <w:rPr>
          <w:rFonts w:ascii="Arial" w:hAnsi="Arial" w:cs="Arial"/>
          <w:b/>
        </w:rPr>
        <w:t>– Dispensa de Licitação</w:t>
      </w:r>
    </w:p>
    <w:p w:rsidR="00507D25" w:rsidRPr="004142A2" w:rsidRDefault="00507D25" w:rsidP="00507D25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</w:t>
      </w:r>
      <w:r w:rsidRPr="004142A2">
        <w:rPr>
          <w:rFonts w:ascii="Arial" w:hAnsi="Arial" w:cs="Arial"/>
          <w:b/>
        </w:rPr>
        <w:t>Art. 24, II, da Lei n° 8.666, de 21 de junho de 1993</w:t>
      </w:r>
      <w:r>
        <w:rPr>
          <w:rFonts w:ascii="Arial" w:hAnsi="Arial" w:cs="Arial"/>
          <w:b/>
        </w:rPr>
        <w:t>.</w:t>
      </w:r>
    </w:p>
    <w:p w:rsidR="00507D25" w:rsidRPr="004142A2" w:rsidRDefault="00507D25" w:rsidP="00507D25">
      <w:pPr>
        <w:rPr>
          <w:rFonts w:ascii="Arial" w:hAnsi="Arial" w:cs="Arial"/>
        </w:rPr>
      </w:pPr>
    </w:p>
    <w:p w:rsidR="00507D25" w:rsidRDefault="00507D25" w:rsidP="00507D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</w:p>
    <w:p w:rsidR="00507D25" w:rsidRPr="004142A2" w:rsidRDefault="00507D25" w:rsidP="00507D25">
      <w:pPr>
        <w:rPr>
          <w:rFonts w:ascii="Arial" w:hAnsi="Arial" w:cs="Arial"/>
        </w:rPr>
      </w:pPr>
    </w:p>
    <w:p w:rsidR="00507D25" w:rsidRPr="00892392" w:rsidRDefault="00507D25" w:rsidP="00507D25">
      <w:pPr>
        <w:ind w:left="1140"/>
        <w:jc w:val="both"/>
        <w:rPr>
          <w:rFonts w:ascii="Arial" w:hAnsi="Arial" w:cs="Arial"/>
          <w:b/>
          <w:i/>
          <w:sz w:val="22"/>
        </w:rPr>
      </w:pPr>
      <w:r w:rsidRPr="00892392">
        <w:rPr>
          <w:rFonts w:ascii="Arial" w:hAnsi="Arial" w:cs="Arial"/>
          <w:b/>
          <w:i/>
          <w:sz w:val="22"/>
        </w:rPr>
        <w:t xml:space="preserve">Aquisição de um scanner portátil de mesa, com volume diário de até 1.000 folhas por dia; resolução óptica: 600 </w:t>
      </w:r>
      <w:proofErr w:type="spellStart"/>
      <w:r w:rsidRPr="00892392">
        <w:rPr>
          <w:rFonts w:ascii="Arial" w:hAnsi="Arial" w:cs="Arial"/>
          <w:b/>
          <w:i/>
          <w:sz w:val="22"/>
        </w:rPr>
        <w:t>dpi</w:t>
      </w:r>
      <w:proofErr w:type="spellEnd"/>
      <w:r w:rsidRPr="00892392">
        <w:rPr>
          <w:rFonts w:ascii="Arial" w:hAnsi="Arial" w:cs="Arial"/>
          <w:b/>
          <w:i/>
          <w:sz w:val="22"/>
        </w:rPr>
        <w:t xml:space="preserve">; Max/min. Tamanho do documento: 216x1524/80x52 mm; Espessura e peso do papel: 30 a 398 g/m² (8 a 220lb); Espessura do cartão de ID e cartão rígido em alto-relevo até 1,25mm (0,05 </w:t>
      </w:r>
      <w:proofErr w:type="spellStart"/>
      <w:r w:rsidRPr="00892392">
        <w:rPr>
          <w:rFonts w:ascii="Arial" w:hAnsi="Arial" w:cs="Arial"/>
          <w:b/>
          <w:i/>
          <w:sz w:val="22"/>
        </w:rPr>
        <w:t>pol</w:t>
      </w:r>
      <w:proofErr w:type="spellEnd"/>
      <w:r w:rsidRPr="00892392">
        <w:rPr>
          <w:rFonts w:ascii="Arial" w:hAnsi="Arial" w:cs="Arial"/>
          <w:b/>
          <w:i/>
          <w:sz w:val="22"/>
        </w:rPr>
        <w:t xml:space="preserve">); Velocidades de produção quando alimentado por AC: preto e branco/tons de cinza: até 20 </w:t>
      </w:r>
      <w:proofErr w:type="spellStart"/>
      <w:proofErr w:type="gramStart"/>
      <w:r w:rsidRPr="00892392">
        <w:rPr>
          <w:rFonts w:ascii="Arial" w:hAnsi="Arial" w:cs="Arial"/>
          <w:b/>
          <w:i/>
          <w:sz w:val="22"/>
        </w:rPr>
        <w:t>ppm</w:t>
      </w:r>
      <w:proofErr w:type="spellEnd"/>
      <w:proofErr w:type="gramEnd"/>
      <w:r w:rsidRPr="00892392">
        <w:rPr>
          <w:rFonts w:ascii="Arial" w:hAnsi="Arial" w:cs="Arial"/>
          <w:b/>
          <w:i/>
          <w:sz w:val="22"/>
        </w:rPr>
        <w:t xml:space="preserve">/40 </w:t>
      </w:r>
      <w:proofErr w:type="spellStart"/>
      <w:r w:rsidRPr="00892392">
        <w:rPr>
          <w:rFonts w:ascii="Arial" w:hAnsi="Arial" w:cs="Arial"/>
          <w:b/>
          <w:i/>
          <w:sz w:val="22"/>
        </w:rPr>
        <w:t>ipm</w:t>
      </w:r>
      <w:proofErr w:type="spellEnd"/>
      <w:r w:rsidRPr="00892392">
        <w:rPr>
          <w:rFonts w:ascii="Arial" w:hAnsi="Arial" w:cs="Arial"/>
          <w:b/>
          <w:i/>
          <w:sz w:val="22"/>
        </w:rPr>
        <w:t xml:space="preserve"> a 200 e 300 </w:t>
      </w:r>
      <w:proofErr w:type="spellStart"/>
      <w:r w:rsidRPr="00892392">
        <w:rPr>
          <w:rFonts w:ascii="Arial" w:hAnsi="Arial" w:cs="Arial"/>
          <w:b/>
          <w:i/>
          <w:sz w:val="22"/>
        </w:rPr>
        <w:t>dpi</w:t>
      </w:r>
      <w:proofErr w:type="spellEnd"/>
      <w:r w:rsidRPr="00892392">
        <w:rPr>
          <w:rFonts w:ascii="Arial" w:hAnsi="Arial" w:cs="Arial"/>
          <w:b/>
          <w:i/>
          <w:sz w:val="22"/>
        </w:rPr>
        <w:t xml:space="preserve">; Velocidades de produção de cores: até 15 </w:t>
      </w:r>
      <w:proofErr w:type="spellStart"/>
      <w:r w:rsidRPr="00892392">
        <w:rPr>
          <w:rFonts w:ascii="Arial" w:hAnsi="Arial" w:cs="Arial"/>
          <w:b/>
          <w:i/>
          <w:sz w:val="22"/>
        </w:rPr>
        <w:t>ppm</w:t>
      </w:r>
      <w:proofErr w:type="spellEnd"/>
      <w:r w:rsidRPr="00892392">
        <w:rPr>
          <w:rFonts w:ascii="Arial" w:hAnsi="Arial" w:cs="Arial"/>
          <w:b/>
          <w:i/>
          <w:sz w:val="22"/>
        </w:rPr>
        <w:t xml:space="preserve">/30 </w:t>
      </w:r>
      <w:proofErr w:type="spellStart"/>
      <w:r w:rsidRPr="00892392">
        <w:rPr>
          <w:rFonts w:ascii="Arial" w:hAnsi="Arial" w:cs="Arial"/>
          <w:b/>
          <w:i/>
          <w:sz w:val="22"/>
        </w:rPr>
        <w:t>ipm</w:t>
      </w:r>
      <w:proofErr w:type="spellEnd"/>
      <w:r w:rsidRPr="00892392">
        <w:rPr>
          <w:rFonts w:ascii="Arial" w:hAnsi="Arial" w:cs="Arial"/>
          <w:b/>
          <w:i/>
          <w:sz w:val="22"/>
        </w:rPr>
        <w:t xml:space="preserve"> a 200 </w:t>
      </w:r>
      <w:proofErr w:type="spellStart"/>
      <w:r w:rsidRPr="00892392">
        <w:rPr>
          <w:rFonts w:ascii="Arial" w:hAnsi="Arial" w:cs="Arial"/>
          <w:b/>
          <w:i/>
          <w:sz w:val="22"/>
        </w:rPr>
        <w:t>dpi</w:t>
      </w:r>
      <w:proofErr w:type="spellEnd"/>
      <w:r w:rsidRPr="00892392">
        <w:rPr>
          <w:rFonts w:ascii="Arial" w:hAnsi="Arial" w:cs="Arial"/>
          <w:b/>
          <w:i/>
          <w:sz w:val="22"/>
        </w:rPr>
        <w:t xml:space="preserve">; Velocidades de produção quando alimentado por USB: preto e branco/tons de cinza/cores até 8ppm/16 </w:t>
      </w:r>
      <w:proofErr w:type="spellStart"/>
      <w:r w:rsidRPr="00892392">
        <w:rPr>
          <w:rFonts w:ascii="Arial" w:hAnsi="Arial" w:cs="Arial"/>
          <w:b/>
          <w:i/>
          <w:sz w:val="22"/>
        </w:rPr>
        <w:t>ipm</w:t>
      </w:r>
      <w:proofErr w:type="spellEnd"/>
      <w:r w:rsidRPr="00892392">
        <w:rPr>
          <w:rFonts w:ascii="Arial" w:hAnsi="Arial" w:cs="Arial"/>
          <w:b/>
          <w:i/>
          <w:sz w:val="22"/>
        </w:rPr>
        <w:t xml:space="preserve"> a 200 </w:t>
      </w:r>
      <w:proofErr w:type="spellStart"/>
      <w:r w:rsidRPr="00892392">
        <w:rPr>
          <w:rFonts w:ascii="Arial" w:hAnsi="Arial" w:cs="Arial"/>
          <w:b/>
          <w:i/>
          <w:sz w:val="22"/>
        </w:rPr>
        <w:t>dpi</w:t>
      </w:r>
      <w:proofErr w:type="spellEnd"/>
      <w:r w:rsidRPr="00892392">
        <w:rPr>
          <w:rFonts w:ascii="Arial" w:hAnsi="Arial" w:cs="Arial"/>
          <w:b/>
          <w:i/>
          <w:sz w:val="22"/>
        </w:rPr>
        <w:t xml:space="preserve">; Alimentador de documento ADF até 20 folhas de papel de 80 g/m² (20 </w:t>
      </w:r>
      <w:proofErr w:type="spellStart"/>
      <w:r w:rsidRPr="00892392">
        <w:rPr>
          <w:rFonts w:ascii="Arial" w:hAnsi="Arial" w:cs="Arial"/>
          <w:b/>
          <w:i/>
          <w:sz w:val="22"/>
        </w:rPr>
        <w:t>lb</w:t>
      </w:r>
      <w:proofErr w:type="spellEnd"/>
      <w:r w:rsidRPr="00892392">
        <w:rPr>
          <w:rFonts w:ascii="Arial" w:hAnsi="Arial" w:cs="Arial"/>
          <w:b/>
          <w:i/>
          <w:sz w:val="22"/>
        </w:rPr>
        <w:t>), sendo que o alimentador aceite diversos documentos pequenos, como carteiras de identidade, cartões de visitas, cartões de seguro e cartões de alto relevo; Interfaces: USB 2.0, USB 3.0; Requisitos elétricos: fonte de energia CA e/ou fonte USB por meio de conector USB para computador host; Formatos de arquivo de saída: JPEG, RTF, BMP, TIFF de página única e de várias páginas, PDF de página única e de várias páginas e PDF pesquisável; Compatibilidade Sistema Operacional: Windows 10 (32 bits e 64 bits), Windows 8,1 (32 bits e 64 bits), Windows 8 (32 bits e 64 bits); Windows 7 SP1 (32 bits e 64 bits); Garantia: 01 (um) ano.</w:t>
      </w:r>
    </w:p>
    <w:p w:rsidR="00507D25" w:rsidRPr="004142A2" w:rsidRDefault="00507D25" w:rsidP="00507D25">
      <w:pPr>
        <w:ind w:left="11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507D25" w:rsidRPr="004142A2" w:rsidRDefault="00507D25" w:rsidP="00507D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Protocolo:</w:t>
      </w:r>
    </w:p>
    <w:p w:rsidR="00507D25" w:rsidRDefault="00507D25" w:rsidP="00507D25">
      <w:pPr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</w:p>
    <w:p w:rsidR="00507D25" w:rsidRPr="008932CB" w:rsidRDefault="00507D25" w:rsidP="00507D25">
      <w:pPr>
        <w:ind w:firstLine="708"/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de Dispensa de </w:t>
      </w:r>
      <w:r w:rsidRPr="004142A2">
        <w:rPr>
          <w:rFonts w:ascii="Arial" w:hAnsi="Arial" w:cs="Arial"/>
        </w:rPr>
        <w:t>Licitações</w:t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n°</w:t>
      </w:r>
      <w:r>
        <w:rPr>
          <w:rFonts w:ascii="Arial" w:hAnsi="Arial" w:cs="Arial"/>
        </w:rPr>
        <w:t xml:space="preserve"> </w:t>
      </w:r>
      <w:r w:rsidRPr="004B3760">
        <w:rPr>
          <w:rFonts w:ascii="Arial" w:hAnsi="Arial" w:cs="Arial"/>
        </w:rPr>
        <w:t>17</w:t>
      </w:r>
      <w:r>
        <w:rPr>
          <w:rFonts w:ascii="Arial" w:hAnsi="Arial" w:cs="Arial"/>
        </w:rPr>
        <w:t>9</w:t>
      </w:r>
      <w:r w:rsidRPr="004B3760">
        <w:rPr>
          <w:rFonts w:ascii="Arial" w:hAnsi="Arial" w:cs="Arial"/>
        </w:rPr>
        <w:t>/22-DL/0</w:t>
      </w:r>
      <w:r>
        <w:rPr>
          <w:rFonts w:ascii="Arial" w:hAnsi="Arial" w:cs="Arial"/>
        </w:rPr>
        <w:t>8</w:t>
      </w:r>
      <w:r w:rsidRPr="004B3760">
        <w:rPr>
          <w:rFonts w:ascii="Arial" w:hAnsi="Arial" w:cs="Arial"/>
        </w:rPr>
        <w:t>/2022</w:t>
      </w:r>
      <w:r>
        <w:rPr>
          <w:rFonts w:ascii="Arial" w:hAnsi="Arial" w:cs="Arial"/>
        </w:rPr>
        <w:t>,</w:t>
      </w:r>
      <w:r w:rsidRPr="008932CB">
        <w:rPr>
          <w:rFonts w:ascii="Arial" w:hAnsi="Arial" w:cs="Arial"/>
        </w:rPr>
        <w:t xml:space="preserve"> 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507D25" w:rsidRPr="004142A2" w:rsidRDefault="00507D25" w:rsidP="00507D25">
      <w:pPr>
        <w:rPr>
          <w:rFonts w:ascii="Arial" w:hAnsi="Arial" w:cs="Arial"/>
        </w:rPr>
      </w:pPr>
    </w:p>
    <w:p w:rsidR="00507D25" w:rsidRPr="004142A2" w:rsidRDefault="00507D25" w:rsidP="00507D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04</w:t>
      </w:r>
      <w:r w:rsidRPr="004142A2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janeiro de 2023</w:t>
      </w:r>
      <w:r w:rsidRPr="004142A2">
        <w:rPr>
          <w:rFonts w:ascii="Arial" w:hAnsi="Arial" w:cs="Arial"/>
        </w:rPr>
        <w:t>.</w:t>
      </w:r>
    </w:p>
    <w:p w:rsidR="00507D25" w:rsidRPr="004142A2" w:rsidRDefault="00507D25" w:rsidP="00507D25">
      <w:pPr>
        <w:rPr>
          <w:rFonts w:ascii="Arial" w:hAnsi="Arial" w:cs="Arial"/>
        </w:rPr>
      </w:pPr>
    </w:p>
    <w:p w:rsidR="00507D25" w:rsidRPr="004142A2" w:rsidRDefault="00507D25" w:rsidP="00507D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507D25" w:rsidRDefault="00507D25" w:rsidP="00507D25">
      <w:pPr>
        <w:rPr>
          <w:rFonts w:ascii="Arial" w:hAnsi="Arial" w:cs="Arial"/>
        </w:rPr>
      </w:pPr>
    </w:p>
    <w:p w:rsidR="00507D25" w:rsidRDefault="00507D25" w:rsidP="00507D25">
      <w:pPr>
        <w:rPr>
          <w:rFonts w:ascii="Arial" w:hAnsi="Arial" w:cs="Arial"/>
        </w:rPr>
      </w:pPr>
    </w:p>
    <w:p w:rsidR="00507D25" w:rsidRDefault="00507D25" w:rsidP="00507D25">
      <w:pPr>
        <w:rPr>
          <w:rFonts w:ascii="Arial" w:hAnsi="Arial" w:cs="Arial"/>
        </w:rPr>
      </w:pPr>
    </w:p>
    <w:p w:rsidR="00507D25" w:rsidRDefault="00507D25" w:rsidP="00507D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Domingo Borges de Oliveira,</w:t>
      </w:r>
    </w:p>
    <w:p w:rsidR="00507D25" w:rsidRPr="00892392" w:rsidRDefault="00507D25" w:rsidP="00507D25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DC0D85">
        <w:rPr>
          <w:rFonts w:ascii="Arial" w:hAnsi="Arial" w:cs="Arial"/>
        </w:rPr>
        <w:t>Presidente</w:t>
      </w:r>
    </w:p>
    <w:p w:rsidR="00507D25" w:rsidRPr="002D5636" w:rsidRDefault="00507D25" w:rsidP="0034278C">
      <w:pPr>
        <w:ind w:left="284"/>
        <w:jc w:val="both"/>
        <w:rPr>
          <w:rFonts w:ascii="Arial" w:hAnsi="Arial" w:cs="Arial"/>
        </w:rPr>
      </w:pPr>
      <w:bookmarkStart w:id="0" w:name="_GoBack"/>
      <w:bookmarkEnd w:id="0"/>
    </w:p>
    <w:sectPr w:rsidR="00507D25" w:rsidRPr="002D5636" w:rsidSect="00526357">
      <w:headerReference w:type="default" r:id="rId15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ED7" w:rsidRDefault="006A5ED7" w:rsidP="00507D25">
      <w:r>
        <w:separator/>
      </w:r>
    </w:p>
  </w:endnote>
  <w:endnote w:type="continuationSeparator" w:id="0">
    <w:p w:rsidR="006A5ED7" w:rsidRDefault="006A5ED7" w:rsidP="0050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6A5ED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6A5ED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6A5ED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ED7" w:rsidRDefault="006A5ED7" w:rsidP="00507D25">
      <w:r>
        <w:separator/>
      </w:r>
    </w:p>
  </w:footnote>
  <w:footnote w:type="continuationSeparator" w:id="0">
    <w:p w:rsidR="006A5ED7" w:rsidRDefault="006A5ED7" w:rsidP="00507D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470" w:rsidRDefault="006A5ED7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 wp14:anchorId="07BFC00D" wp14:editId="623758B6">
          <wp:simplePos x="0" y="0"/>
          <wp:positionH relativeFrom="column">
            <wp:posOffset>3081655</wp:posOffset>
          </wp:positionH>
          <wp:positionV relativeFrom="paragraph">
            <wp:posOffset>-169545</wp:posOffset>
          </wp:positionV>
          <wp:extent cx="3169285" cy="1177925"/>
          <wp:effectExtent l="0" t="0" r="0" b="3175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6A5ED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0B8" w:rsidRDefault="006A5ED7">
    <w:pPr>
      <w:pStyle w:val="Cabealho"/>
    </w:pPr>
    <w:r>
      <w:rPr>
        <w:noProof/>
      </w:rPr>
      <w:drawing>
        <wp:anchor distT="0" distB="0" distL="0" distR="0" simplePos="0" relativeHeight="251661312" behindDoc="0" locked="0" layoutInCell="1" allowOverlap="1" wp14:anchorId="5799A446" wp14:editId="3C3FF3D0">
          <wp:simplePos x="0" y="0"/>
          <wp:positionH relativeFrom="column">
            <wp:posOffset>3034030</wp:posOffset>
          </wp:positionH>
          <wp:positionV relativeFrom="paragraph">
            <wp:posOffset>-83820</wp:posOffset>
          </wp:positionV>
          <wp:extent cx="3169285" cy="1177925"/>
          <wp:effectExtent l="0" t="0" r="0" b="317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0D3" w:rsidRDefault="006A5ED7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F4D" w:rsidRDefault="006A5ED7">
    <w:pPr>
      <w:pStyle w:val="Cabealho"/>
    </w:pPr>
    <w:r>
      <w:rPr>
        <w:noProof/>
      </w:rPr>
      <w:drawing>
        <wp:anchor distT="0" distB="0" distL="0" distR="0" simplePos="0" relativeHeight="251663360" behindDoc="0" locked="0" layoutInCell="1" allowOverlap="1" wp14:anchorId="7DAA545D" wp14:editId="0A736DFF">
          <wp:simplePos x="0" y="0"/>
          <wp:positionH relativeFrom="column">
            <wp:posOffset>2881630</wp:posOffset>
          </wp:positionH>
          <wp:positionV relativeFrom="paragraph">
            <wp:posOffset>-16510</wp:posOffset>
          </wp:positionV>
          <wp:extent cx="3169285" cy="1177925"/>
          <wp:effectExtent l="0" t="0" r="0" b="3175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955" w:rsidRDefault="006A5ED7">
    <w:pPr>
      <w:pStyle w:val="Cabealho"/>
    </w:pPr>
    <w:r>
      <w:rPr>
        <w:noProof/>
      </w:rPr>
      <w:drawing>
        <wp:anchor distT="0" distB="0" distL="0" distR="0" simplePos="0" relativeHeight="251665408" behindDoc="0" locked="0" layoutInCell="1" allowOverlap="1" wp14:anchorId="7DC34C0A" wp14:editId="48490548">
          <wp:simplePos x="0" y="0"/>
          <wp:positionH relativeFrom="column">
            <wp:posOffset>2938780</wp:posOffset>
          </wp:positionH>
          <wp:positionV relativeFrom="paragraph">
            <wp:posOffset>-160020</wp:posOffset>
          </wp:positionV>
          <wp:extent cx="3169285" cy="1177925"/>
          <wp:effectExtent l="0" t="0" r="0" b="3175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55739"/>
    <w:rsid w:val="002827BA"/>
    <w:rsid w:val="002B6044"/>
    <w:rsid w:val="0034278C"/>
    <w:rsid w:val="003507DD"/>
    <w:rsid w:val="004D2A4D"/>
    <w:rsid w:val="005026CD"/>
    <w:rsid w:val="00507D25"/>
    <w:rsid w:val="005543ED"/>
    <w:rsid w:val="006755AA"/>
    <w:rsid w:val="006A5ED7"/>
    <w:rsid w:val="00954974"/>
    <w:rsid w:val="009D273D"/>
    <w:rsid w:val="009D6179"/>
    <w:rsid w:val="00A85110"/>
    <w:rsid w:val="00A91636"/>
    <w:rsid w:val="00AF459D"/>
    <w:rsid w:val="00B51F3C"/>
    <w:rsid w:val="00B57CA2"/>
    <w:rsid w:val="00B76162"/>
    <w:rsid w:val="00E051ED"/>
    <w:rsid w:val="00E14AE7"/>
    <w:rsid w:val="00E2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57CA2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57CA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07D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7D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7D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507D25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07D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07D2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07D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57CA2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57CA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07D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7D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07D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7D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507D25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07D2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07D2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07D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2160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2016-05-18T13:56:00Z</cp:lastPrinted>
  <dcterms:created xsi:type="dcterms:W3CDTF">2016-02-26T14:07:00Z</dcterms:created>
  <dcterms:modified xsi:type="dcterms:W3CDTF">2023-01-04T12:15:00Z</dcterms:modified>
</cp:coreProperties>
</file>