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4C" w:rsidRDefault="0049654C" w:rsidP="0049654C">
      <w:pPr>
        <w:jc w:val="center"/>
        <w:rPr>
          <w:sz w:val="32"/>
          <w:szCs w:val="32"/>
        </w:rPr>
      </w:pPr>
      <w:r w:rsidRPr="00953323">
        <w:rPr>
          <w:sz w:val="32"/>
          <w:szCs w:val="32"/>
        </w:rPr>
        <w:t>C</w:t>
      </w:r>
      <w:r>
        <w:rPr>
          <w:sz w:val="32"/>
          <w:szCs w:val="32"/>
        </w:rPr>
        <w:t>Â</w:t>
      </w:r>
      <w:r w:rsidRPr="00953323">
        <w:rPr>
          <w:sz w:val="32"/>
          <w:szCs w:val="32"/>
        </w:rPr>
        <w:t>MARA DE VEREADORES DE GETÚLIO VARGAS</w:t>
      </w:r>
    </w:p>
    <w:p w:rsidR="0049654C" w:rsidRPr="00953323" w:rsidRDefault="0049654C" w:rsidP="0049654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Rua Irmão Gabriel Leão, </w:t>
      </w:r>
      <w:proofErr w:type="gramStart"/>
      <w:r w:rsidRPr="00953323">
        <w:rPr>
          <w:sz w:val="28"/>
          <w:szCs w:val="28"/>
        </w:rPr>
        <w:t>681</w:t>
      </w:r>
      <w:proofErr w:type="gramEnd"/>
    </w:p>
    <w:p w:rsidR="0049654C" w:rsidRPr="00953323" w:rsidRDefault="0049654C" w:rsidP="0049654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>Getúlio Vargas-RS 99.900-000</w:t>
      </w: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5255F1" w:rsidRDefault="005255F1" w:rsidP="0049654C">
      <w:pPr>
        <w:jc w:val="center"/>
        <w:rPr>
          <w:sz w:val="32"/>
          <w:szCs w:val="32"/>
        </w:rPr>
      </w:pPr>
    </w:p>
    <w:p w:rsidR="005255F1" w:rsidRDefault="005255F1" w:rsidP="0049654C">
      <w:pPr>
        <w:jc w:val="center"/>
        <w:rPr>
          <w:sz w:val="32"/>
          <w:szCs w:val="32"/>
        </w:rPr>
      </w:pPr>
    </w:p>
    <w:p w:rsidR="005255F1" w:rsidRDefault="005255F1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Pr="00953323" w:rsidRDefault="0049654C" w:rsidP="0049654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Processo Administrativo nº </w:t>
      </w:r>
      <w:r w:rsidR="007B5CA2">
        <w:rPr>
          <w:sz w:val="28"/>
          <w:szCs w:val="28"/>
        </w:rPr>
        <w:t>159/20-</w:t>
      </w:r>
      <w:r w:rsidR="007B5CA2" w:rsidRPr="00953323">
        <w:rPr>
          <w:sz w:val="28"/>
          <w:szCs w:val="28"/>
        </w:rPr>
        <w:t>DL/</w:t>
      </w:r>
      <w:r w:rsidR="007B5CA2">
        <w:rPr>
          <w:sz w:val="28"/>
          <w:szCs w:val="28"/>
        </w:rPr>
        <w:t>03</w:t>
      </w:r>
      <w:r w:rsidR="007B5CA2" w:rsidRPr="00953323">
        <w:rPr>
          <w:sz w:val="28"/>
          <w:szCs w:val="28"/>
        </w:rPr>
        <w:t>/20</w:t>
      </w:r>
      <w:r w:rsidR="007B5CA2">
        <w:rPr>
          <w:sz w:val="28"/>
          <w:szCs w:val="28"/>
        </w:rPr>
        <w:t>20</w:t>
      </w:r>
      <w:r w:rsidR="007B5CA2" w:rsidRPr="00953323">
        <w:rPr>
          <w:sz w:val="28"/>
          <w:szCs w:val="28"/>
        </w:rPr>
        <w:t xml:space="preserve"> </w:t>
      </w:r>
      <w:r w:rsidRPr="00953323">
        <w:rPr>
          <w:sz w:val="28"/>
          <w:szCs w:val="28"/>
        </w:rPr>
        <w:t>– Dispensa de Licitação</w:t>
      </w:r>
    </w:p>
    <w:p w:rsidR="0049654C" w:rsidRDefault="0049654C" w:rsidP="0049654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Art. 24, inciso </w:t>
      </w:r>
      <w:r>
        <w:rPr>
          <w:sz w:val="28"/>
          <w:szCs w:val="28"/>
        </w:rPr>
        <w:t>II</w:t>
      </w:r>
      <w:r w:rsidRPr="00953323">
        <w:rPr>
          <w:sz w:val="28"/>
          <w:szCs w:val="28"/>
        </w:rPr>
        <w:t>, Lei 8.666 de 21 de ju</w:t>
      </w:r>
      <w:r>
        <w:rPr>
          <w:sz w:val="28"/>
          <w:szCs w:val="28"/>
        </w:rPr>
        <w:t>n</w:t>
      </w:r>
      <w:r w:rsidRPr="00953323">
        <w:rPr>
          <w:sz w:val="28"/>
          <w:szCs w:val="28"/>
        </w:rPr>
        <w:t>ho de 1993.</w:t>
      </w:r>
    </w:p>
    <w:p w:rsidR="0049654C" w:rsidRDefault="0049654C" w:rsidP="0049654C">
      <w:pPr>
        <w:jc w:val="center"/>
        <w:rPr>
          <w:sz w:val="28"/>
          <w:szCs w:val="28"/>
        </w:rPr>
      </w:pPr>
    </w:p>
    <w:p w:rsidR="0049654C" w:rsidRDefault="0049654C" w:rsidP="0049654C">
      <w:pPr>
        <w:jc w:val="center"/>
        <w:rPr>
          <w:sz w:val="28"/>
          <w:szCs w:val="28"/>
        </w:rPr>
      </w:pPr>
    </w:p>
    <w:p w:rsidR="005255F1" w:rsidRDefault="005255F1" w:rsidP="0049654C">
      <w:pPr>
        <w:jc w:val="center"/>
        <w:rPr>
          <w:sz w:val="28"/>
          <w:szCs w:val="28"/>
        </w:rPr>
      </w:pPr>
    </w:p>
    <w:p w:rsidR="0049654C" w:rsidRDefault="0049654C" w:rsidP="0049654C">
      <w:pPr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jc w:val="both"/>
        <w:rPr>
          <w:sz w:val="28"/>
          <w:szCs w:val="28"/>
        </w:rPr>
      </w:pPr>
      <w:r w:rsidRPr="008166B4">
        <w:rPr>
          <w:sz w:val="28"/>
          <w:szCs w:val="28"/>
        </w:rPr>
        <w:t xml:space="preserve">Objetivo: </w:t>
      </w:r>
      <w:r>
        <w:rPr>
          <w:sz w:val="28"/>
          <w:szCs w:val="28"/>
        </w:rPr>
        <w:t>C</w:t>
      </w:r>
      <w:r w:rsidRPr="00ED52C3">
        <w:rPr>
          <w:sz w:val="28"/>
          <w:szCs w:val="28"/>
        </w:rPr>
        <w:t xml:space="preserve">ontratação dos serviços de </w:t>
      </w:r>
      <w:r>
        <w:rPr>
          <w:sz w:val="28"/>
          <w:szCs w:val="28"/>
        </w:rPr>
        <w:t xml:space="preserve">divulgação </w:t>
      </w:r>
      <w:r w:rsidR="00CB1C9E">
        <w:rPr>
          <w:sz w:val="28"/>
          <w:szCs w:val="28"/>
        </w:rPr>
        <w:t xml:space="preserve">do boletim informativo e </w:t>
      </w:r>
      <w:r>
        <w:rPr>
          <w:sz w:val="28"/>
          <w:szCs w:val="28"/>
        </w:rPr>
        <w:t xml:space="preserve">dos atos oficiais </w:t>
      </w:r>
      <w:r w:rsidRPr="00ED52C3">
        <w:rPr>
          <w:sz w:val="28"/>
          <w:szCs w:val="28"/>
        </w:rPr>
        <w:t>Câmara Municipal de Vereadores de Getúlio Vargas</w:t>
      </w:r>
      <w:r>
        <w:rPr>
          <w:sz w:val="28"/>
          <w:szCs w:val="28"/>
        </w:rPr>
        <w:t>.</w:t>
      </w:r>
    </w:p>
    <w:p w:rsidR="00E85B76" w:rsidRDefault="00E85B76" w:rsidP="0049654C">
      <w:pPr>
        <w:jc w:val="both"/>
        <w:rPr>
          <w:sz w:val="28"/>
          <w:szCs w:val="28"/>
        </w:rPr>
      </w:pPr>
    </w:p>
    <w:p w:rsidR="00E85B76" w:rsidRPr="00284DE9" w:rsidRDefault="00E85B76" w:rsidP="00E85B76">
      <w:pPr>
        <w:jc w:val="center"/>
        <w:outlineLvl w:val="0"/>
        <w:rPr>
          <w:rFonts w:ascii="Arial" w:hAnsi="Arial" w:cs="Arial"/>
          <w:b/>
          <w:bCs/>
        </w:rPr>
      </w:pPr>
      <w:r w:rsidRPr="00284DE9">
        <w:rPr>
          <w:rFonts w:ascii="Arial" w:hAnsi="Arial" w:cs="Arial"/>
          <w:b/>
          <w:bCs/>
        </w:rPr>
        <w:lastRenderedPageBreak/>
        <w:t>TERMO DE ABERTURA</w:t>
      </w:r>
    </w:p>
    <w:p w:rsidR="00E85B76" w:rsidRDefault="00E85B76" w:rsidP="00E85B76">
      <w:pPr>
        <w:jc w:val="both"/>
        <w:rPr>
          <w:rFonts w:ascii="Arial" w:hAnsi="Arial" w:cs="Arial"/>
        </w:rPr>
      </w:pPr>
      <w:r w:rsidRPr="00284DE9">
        <w:rPr>
          <w:rFonts w:ascii="Arial" w:hAnsi="Arial" w:cs="Arial"/>
        </w:rPr>
        <w:tab/>
      </w:r>
      <w:r w:rsidRPr="00284DE9">
        <w:rPr>
          <w:rFonts w:ascii="Arial" w:hAnsi="Arial" w:cs="Arial"/>
        </w:rPr>
        <w:tab/>
      </w:r>
    </w:p>
    <w:p w:rsidR="00E85B76" w:rsidRDefault="00E85B76" w:rsidP="00E85B76">
      <w:pPr>
        <w:jc w:val="both"/>
        <w:rPr>
          <w:rFonts w:ascii="Arial" w:hAnsi="Arial" w:cs="Arial"/>
        </w:rPr>
      </w:pPr>
    </w:p>
    <w:p w:rsidR="00E85B76" w:rsidRDefault="00E85B76" w:rsidP="00E85B76">
      <w:pPr>
        <w:spacing w:line="360" w:lineRule="auto"/>
        <w:ind w:left="11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284DE9">
        <w:rPr>
          <w:rFonts w:ascii="Arial" w:hAnsi="Arial" w:cs="Arial"/>
        </w:rPr>
        <w:t>O Presidente da Câmara Municip</w:t>
      </w:r>
      <w:r>
        <w:rPr>
          <w:rFonts w:ascii="Arial" w:hAnsi="Arial" w:cs="Arial"/>
        </w:rPr>
        <w:t xml:space="preserve">al de Getúlio Vargas, no uso de </w:t>
      </w:r>
      <w:r w:rsidRPr="00284DE9">
        <w:rPr>
          <w:rFonts w:ascii="Arial" w:hAnsi="Arial" w:cs="Arial"/>
        </w:rPr>
        <w:t>suas atribuições legais, declara</w:t>
      </w:r>
      <w:r>
        <w:rPr>
          <w:rFonts w:ascii="Arial" w:hAnsi="Arial" w:cs="Arial"/>
        </w:rPr>
        <w:t xml:space="preserve"> e determina</w:t>
      </w:r>
      <w:r w:rsidRPr="00284DE9">
        <w:rPr>
          <w:rFonts w:ascii="Arial" w:hAnsi="Arial" w:cs="Arial"/>
        </w:rPr>
        <w:t xml:space="preserve"> por este termo a abertura de Processo Administrativo</w:t>
      </w:r>
      <w:r>
        <w:rPr>
          <w:rFonts w:ascii="Arial" w:hAnsi="Arial" w:cs="Arial"/>
        </w:rPr>
        <w:t xml:space="preserve"> </w:t>
      </w:r>
      <w:r w:rsidRPr="00284DE9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>contratação de prestação</w:t>
      </w:r>
      <w:r w:rsidRPr="00284DE9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serviço, consistente em:</w:t>
      </w:r>
    </w:p>
    <w:p w:rsidR="00E85B76" w:rsidRDefault="00E85B76" w:rsidP="00E85B76">
      <w:pPr>
        <w:ind w:left="1140"/>
        <w:jc w:val="both"/>
        <w:rPr>
          <w:rFonts w:ascii="Arial" w:hAnsi="Arial" w:cs="Arial"/>
        </w:rPr>
      </w:pPr>
    </w:p>
    <w:p w:rsidR="00E85B76" w:rsidRDefault="00E85B76" w:rsidP="00E85B76">
      <w:pPr>
        <w:ind w:left="1140"/>
        <w:jc w:val="both"/>
        <w:rPr>
          <w:rFonts w:ascii="Arial" w:hAnsi="Arial" w:cs="Arial"/>
          <w:b/>
          <w:i/>
        </w:rPr>
      </w:pPr>
    </w:p>
    <w:p w:rsidR="00E85B76" w:rsidRPr="00381FC7" w:rsidRDefault="00E85B76" w:rsidP="00E85B76">
      <w:pPr>
        <w:spacing w:line="360" w:lineRule="auto"/>
        <w:ind w:firstLine="1140"/>
        <w:jc w:val="both"/>
        <w:rPr>
          <w:rFonts w:ascii="Arial" w:hAnsi="Arial" w:cs="Arial"/>
          <w:b/>
        </w:rPr>
      </w:pPr>
      <w:r w:rsidRPr="00381FC7">
        <w:rPr>
          <w:rFonts w:ascii="Arial" w:hAnsi="Arial" w:cs="Arial"/>
          <w:b/>
          <w:i/>
        </w:rPr>
        <w:t xml:space="preserve">1 </w:t>
      </w:r>
      <w:r>
        <w:rPr>
          <w:rFonts w:ascii="Arial" w:hAnsi="Arial" w:cs="Arial"/>
          <w:b/>
          <w:i/>
        </w:rPr>
        <w:t>–</w:t>
      </w:r>
      <w:r w:rsidRPr="00381FC7">
        <w:rPr>
          <w:rFonts w:ascii="Arial" w:hAnsi="Arial" w:cs="Arial"/>
          <w:b/>
          <w:i/>
        </w:rPr>
        <w:t xml:space="preserve"> </w:t>
      </w:r>
      <w:r w:rsidRPr="00252A43">
        <w:rPr>
          <w:rFonts w:ascii="Arial" w:hAnsi="Arial" w:cs="Arial"/>
          <w:b/>
          <w:i/>
        </w:rPr>
        <w:t>contratação</w:t>
      </w:r>
      <w:r>
        <w:rPr>
          <w:rFonts w:ascii="Arial" w:hAnsi="Arial" w:cs="Arial"/>
          <w:b/>
          <w:i/>
        </w:rPr>
        <w:t xml:space="preserve"> de empresa jornalística para </w:t>
      </w:r>
      <w:r w:rsidRPr="00252A43">
        <w:rPr>
          <w:rFonts w:ascii="Arial" w:hAnsi="Arial" w:cs="Arial"/>
          <w:b/>
          <w:i/>
        </w:rPr>
        <w:t xml:space="preserve">os serviços de divulgação </w:t>
      </w:r>
      <w:proofErr w:type="gramStart"/>
      <w:r w:rsidRPr="00252A43">
        <w:rPr>
          <w:rFonts w:ascii="Arial" w:hAnsi="Arial" w:cs="Arial"/>
          <w:b/>
          <w:i/>
        </w:rPr>
        <w:t>semanal</w:t>
      </w:r>
      <w:r>
        <w:rPr>
          <w:rFonts w:ascii="Arial" w:hAnsi="Arial" w:cs="Arial"/>
          <w:b/>
          <w:i/>
        </w:rPr>
        <w:t xml:space="preserve"> </w:t>
      </w:r>
      <w:r w:rsidRPr="00252A43">
        <w:rPr>
          <w:rFonts w:ascii="Arial" w:hAnsi="Arial" w:cs="Arial"/>
          <w:b/>
          <w:i/>
        </w:rPr>
        <w:t xml:space="preserve">do “Boletim Informativo” </w:t>
      </w:r>
      <w:r>
        <w:rPr>
          <w:rFonts w:ascii="Arial" w:hAnsi="Arial" w:cs="Arial"/>
          <w:b/>
          <w:i/>
        </w:rPr>
        <w:t xml:space="preserve">e </w:t>
      </w:r>
      <w:r w:rsidRPr="00252A43">
        <w:rPr>
          <w:rFonts w:ascii="Arial" w:hAnsi="Arial" w:cs="Arial"/>
          <w:b/>
          <w:i/>
        </w:rPr>
        <w:t>d</w:t>
      </w:r>
      <w:r>
        <w:rPr>
          <w:rFonts w:ascii="Arial" w:hAnsi="Arial" w:cs="Arial"/>
          <w:b/>
          <w:i/>
        </w:rPr>
        <w:t>os</w:t>
      </w:r>
      <w:r w:rsidRPr="00252A43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atos </w:t>
      </w:r>
      <w:r w:rsidRPr="00F72DD5">
        <w:rPr>
          <w:rFonts w:ascii="Arial" w:hAnsi="Arial" w:cs="Arial"/>
          <w:b/>
          <w:i/>
        </w:rPr>
        <w:t>oficiais</w:t>
      </w:r>
      <w:r>
        <w:rPr>
          <w:rFonts w:ascii="Arial" w:hAnsi="Arial" w:cs="Arial"/>
          <w:b/>
          <w:i/>
        </w:rPr>
        <w:t xml:space="preserve">, da </w:t>
      </w:r>
      <w:r w:rsidRPr="00252A43">
        <w:rPr>
          <w:rFonts w:ascii="Arial" w:hAnsi="Arial" w:cs="Arial"/>
          <w:b/>
          <w:i/>
        </w:rPr>
        <w:t>Câmara Municipal de Vereadores de Getúlio Vargas</w:t>
      </w:r>
      <w:proofErr w:type="gramEnd"/>
      <w:r w:rsidRPr="00252A43">
        <w:rPr>
          <w:rFonts w:ascii="Arial" w:hAnsi="Arial" w:cs="Arial"/>
          <w:b/>
          <w:i/>
        </w:rPr>
        <w:t xml:space="preserve"> – RS</w:t>
      </w:r>
      <w:r>
        <w:rPr>
          <w:rFonts w:ascii="Arial" w:hAnsi="Arial" w:cs="Arial"/>
          <w:b/>
          <w:i/>
        </w:rPr>
        <w:t>.</w:t>
      </w:r>
      <w:r w:rsidRPr="00462327">
        <w:t xml:space="preserve"> </w:t>
      </w:r>
    </w:p>
    <w:p w:rsidR="00E85B76" w:rsidRDefault="00E85B76" w:rsidP="00E85B76">
      <w:pPr>
        <w:ind w:left="1140"/>
        <w:jc w:val="both"/>
        <w:rPr>
          <w:rFonts w:ascii="Arial" w:hAnsi="Arial" w:cs="Arial"/>
          <w:b/>
          <w:i/>
        </w:rPr>
      </w:pPr>
    </w:p>
    <w:p w:rsidR="00E85B76" w:rsidRDefault="00E85B76" w:rsidP="00E85B76">
      <w:pPr>
        <w:spacing w:line="360" w:lineRule="auto"/>
        <w:ind w:left="1080" w:right="4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contratação acima pretendida será para o período de 01 de março de 2020 a 31 de dezembro de 2020, sendo </w:t>
      </w:r>
      <w:r w:rsidRPr="0083439E">
        <w:rPr>
          <w:rFonts w:ascii="Arial" w:hAnsi="Arial" w:cs="Arial"/>
        </w:rPr>
        <w:t>suspens</w:t>
      </w:r>
      <w:r>
        <w:rPr>
          <w:rFonts w:ascii="Arial" w:hAnsi="Arial" w:cs="Arial"/>
        </w:rPr>
        <w:t>a</w:t>
      </w:r>
      <w:r w:rsidRPr="0083439E">
        <w:rPr>
          <w:rFonts w:ascii="Arial" w:hAnsi="Arial" w:cs="Arial"/>
        </w:rPr>
        <w:t xml:space="preserve"> no período de 1º de julho a 05 de outubro de 2020, em atendimento ao disposto no art. 73, inc. </w:t>
      </w:r>
      <w:proofErr w:type="gramStart"/>
      <w:r w:rsidRPr="0083439E">
        <w:rPr>
          <w:rFonts w:ascii="Arial" w:hAnsi="Arial" w:cs="Arial"/>
        </w:rPr>
        <w:t>VI,</w:t>
      </w:r>
      <w:proofErr w:type="gramEnd"/>
      <w:r w:rsidRPr="0083439E">
        <w:rPr>
          <w:rFonts w:ascii="Arial" w:hAnsi="Arial" w:cs="Arial"/>
        </w:rPr>
        <w:t xml:space="preserve"> b, da Lei Federal nº 9.504/97</w:t>
      </w:r>
      <w:r>
        <w:rPr>
          <w:rFonts w:ascii="Arial" w:hAnsi="Arial" w:cs="Arial"/>
        </w:rPr>
        <w:t>.</w:t>
      </w:r>
    </w:p>
    <w:p w:rsidR="00E85B76" w:rsidRDefault="00E85B76" w:rsidP="00E85B76">
      <w:pPr>
        <w:spacing w:line="360" w:lineRule="auto"/>
        <w:ind w:left="1080" w:right="4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E85B76" w:rsidRPr="00284DE9" w:rsidRDefault="00E85B76" w:rsidP="00E85B76">
      <w:pPr>
        <w:spacing w:line="360" w:lineRule="auto"/>
        <w:ind w:left="1140" w:right="44" w:firstLine="276"/>
        <w:jc w:val="both"/>
        <w:rPr>
          <w:rFonts w:ascii="Arial" w:hAnsi="Arial" w:cs="Arial"/>
        </w:rPr>
      </w:pPr>
      <w:r>
        <w:rPr>
          <w:rFonts w:ascii="Arial" w:hAnsi="Arial" w:cs="Arial"/>
        </w:rPr>
        <w:t>Para a contratação acima relacionada segue os orçamentos em anexo. Será utilizada</w:t>
      </w:r>
      <w:r w:rsidRPr="00284DE9">
        <w:rPr>
          <w:rFonts w:ascii="Arial" w:hAnsi="Arial" w:cs="Arial"/>
        </w:rPr>
        <w:t xml:space="preserve"> a seguinte dotação orçamentária:</w:t>
      </w:r>
    </w:p>
    <w:p w:rsidR="00E85B76" w:rsidRDefault="00E85B76" w:rsidP="00E85B76">
      <w:pPr>
        <w:spacing w:line="360" w:lineRule="auto"/>
        <w:ind w:right="-522" w:firstLine="1080"/>
        <w:jc w:val="both"/>
        <w:rPr>
          <w:rFonts w:ascii="Arial" w:hAnsi="Arial" w:cs="Arial"/>
        </w:rPr>
      </w:pPr>
    </w:p>
    <w:p w:rsidR="00E85B76" w:rsidRDefault="00E85B76" w:rsidP="00E85B76">
      <w:pPr>
        <w:pStyle w:val="Normal1"/>
        <w:jc w:val="both"/>
      </w:pPr>
      <w:r>
        <w:rPr>
          <w:sz w:val="24"/>
          <w:szCs w:val="24"/>
        </w:rPr>
        <w:t>01 – PODER LEGISLATIVO MUNICIPAL</w:t>
      </w:r>
    </w:p>
    <w:p w:rsidR="00E85B76" w:rsidRDefault="00E85B76" w:rsidP="00E85B76">
      <w:pPr>
        <w:pStyle w:val="Normal1"/>
        <w:jc w:val="both"/>
      </w:pPr>
      <w:proofErr w:type="gramStart"/>
      <w:r>
        <w:rPr>
          <w:sz w:val="24"/>
          <w:szCs w:val="24"/>
        </w:rPr>
        <w:t>02 – SETOR</w:t>
      </w:r>
      <w:proofErr w:type="gramEnd"/>
      <w:r>
        <w:rPr>
          <w:sz w:val="24"/>
          <w:szCs w:val="24"/>
        </w:rPr>
        <w:t xml:space="preserve"> DE DIVULGAÇÃO DOS ATOS OFICIAIS</w:t>
      </w:r>
    </w:p>
    <w:p w:rsidR="00E85B76" w:rsidRDefault="00E85B76" w:rsidP="00E85B76">
      <w:pPr>
        <w:pStyle w:val="Normal1"/>
        <w:jc w:val="both"/>
      </w:pPr>
      <w:r>
        <w:rPr>
          <w:sz w:val="24"/>
          <w:szCs w:val="24"/>
        </w:rPr>
        <w:t>01 – Legislativa</w:t>
      </w:r>
    </w:p>
    <w:p w:rsidR="00E85B76" w:rsidRDefault="00E85B76" w:rsidP="00E85B76">
      <w:pPr>
        <w:pStyle w:val="Normal1"/>
        <w:jc w:val="both"/>
      </w:pPr>
      <w:proofErr w:type="gramStart"/>
      <w:r>
        <w:rPr>
          <w:sz w:val="24"/>
          <w:szCs w:val="24"/>
        </w:rPr>
        <w:t>01031 – Ação</w:t>
      </w:r>
      <w:proofErr w:type="gramEnd"/>
      <w:r>
        <w:rPr>
          <w:sz w:val="24"/>
          <w:szCs w:val="24"/>
        </w:rPr>
        <w:t xml:space="preserve"> Legislativa</w:t>
      </w:r>
    </w:p>
    <w:p w:rsidR="00E85B76" w:rsidRDefault="00E85B76" w:rsidP="00E85B76">
      <w:pPr>
        <w:pStyle w:val="Normal1"/>
        <w:jc w:val="both"/>
      </w:pPr>
      <w:proofErr w:type="gramStart"/>
      <w:r>
        <w:rPr>
          <w:sz w:val="24"/>
          <w:szCs w:val="24"/>
        </w:rPr>
        <w:t>0103100006 – Divulgação</w:t>
      </w:r>
      <w:proofErr w:type="gramEnd"/>
      <w:r>
        <w:rPr>
          <w:sz w:val="24"/>
          <w:szCs w:val="24"/>
        </w:rPr>
        <w:t xml:space="preserve"> Oficial e Institucional</w:t>
      </w:r>
    </w:p>
    <w:p w:rsidR="00E85B76" w:rsidRDefault="00E85B76" w:rsidP="00E85B76">
      <w:pPr>
        <w:pStyle w:val="Normal1"/>
        <w:jc w:val="both"/>
      </w:pPr>
      <w:proofErr w:type="gramStart"/>
      <w:r>
        <w:rPr>
          <w:sz w:val="24"/>
          <w:szCs w:val="24"/>
        </w:rPr>
        <w:t>01031000062.002 – DIVULGAÇÃO</w:t>
      </w:r>
      <w:proofErr w:type="gramEnd"/>
      <w:r>
        <w:rPr>
          <w:sz w:val="24"/>
          <w:szCs w:val="24"/>
        </w:rPr>
        <w:t xml:space="preserve"> DAS ATIVIDADES DO LEGISLATIVO</w:t>
      </w:r>
    </w:p>
    <w:p w:rsidR="00E85B76" w:rsidRDefault="00E85B76" w:rsidP="00E85B76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3.3.90.39.00.0000 – Outros Serviços de Terceiros – PES 14</w:t>
      </w:r>
    </w:p>
    <w:p w:rsidR="00E85B76" w:rsidRDefault="00E85B76" w:rsidP="00E85B76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</w:p>
    <w:p w:rsidR="00E85B76" w:rsidRDefault="00E85B76" w:rsidP="00E85B76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</w:p>
    <w:p w:rsidR="00E85B76" w:rsidRDefault="00E85B76" w:rsidP="00E85B76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  <w:r w:rsidRPr="00284DE9">
        <w:rPr>
          <w:rFonts w:ascii="Arial" w:hAnsi="Arial" w:cs="Arial"/>
        </w:rPr>
        <w:tab/>
      </w:r>
      <w:r>
        <w:rPr>
          <w:rFonts w:ascii="Arial" w:hAnsi="Arial" w:cs="Arial"/>
        </w:rPr>
        <w:t>Getúlio Vargas, 10 de fevereiro de 2020.</w:t>
      </w:r>
    </w:p>
    <w:p w:rsidR="00E85B76" w:rsidRDefault="00E85B76" w:rsidP="00E85B76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E85B76" w:rsidRDefault="00E85B76" w:rsidP="00E85B76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E85B76" w:rsidRDefault="00E85B76" w:rsidP="00E85B76">
      <w:pPr>
        <w:spacing w:line="360" w:lineRule="auto"/>
        <w:ind w:right="-5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Domingo Borges de Oliveira,</w:t>
      </w:r>
    </w:p>
    <w:p w:rsidR="00E85B76" w:rsidRDefault="00E85B76" w:rsidP="00E85B76">
      <w:pPr>
        <w:spacing w:line="360" w:lineRule="auto"/>
        <w:ind w:left="1440" w:right="-522" w:firstLine="684"/>
        <w:rPr>
          <w:rFonts w:ascii="Arial" w:hAnsi="Arial" w:cs="Arial"/>
        </w:rPr>
      </w:pPr>
      <w:r>
        <w:rPr>
          <w:rFonts w:ascii="Arial" w:hAnsi="Arial" w:cs="Arial"/>
        </w:rPr>
        <w:t xml:space="preserve">         Presidente do Legislativo</w:t>
      </w:r>
    </w:p>
    <w:p w:rsidR="00E85B76" w:rsidRDefault="00E85B76" w:rsidP="00E85B76">
      <w:pPr>
        <w:spacing w:line="360" w:lineRule="auto"/>
        <w:rPr>
          <w:rFonts w:ascii="Arial" w:hAnsi="Arial" w:cs="Arial"/>
          <w:b/>
        </w:rPr>
      </w:pPr>
      <w:r w:rsidRPr="00442083">
        <w:rPr>
          <w:rFonts w:ascii="Arial" w:hAnsi="Arial" w:cs="Arial"/>
          <w:b/>
        </w:rPr>
        <w:lastRenderedPageBreak/>
        <w:t xml:space="preserve">PARECER Nº </w:t>
      </w:r>
      <w:r>
        <w:rPr>
          <w:rFonts w:ascii="Arial" w:hAnsi="Arial" w:cs="Arial"/>
          <w:b/>
        </w:rPr>
        <w:t>03</w:t>
      </w:r>
      <w:r w:rsidRPr="00442083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20</w:t>
      </w:r>
      <w:r w:rsidRPr="00442083">
        <w:rPr>
          <w:rFonts w:ascii="Arial" w:hAnsi="Arial" w:cs="Arial"/>
          <w:b/>
        </w:rPr>
        <w:t xml:space="preserve">, em </w:t>
      </w:r>
      <w:r>
        <w:rPr>
          <w:rFonts w:ascii="Arial" w:hAnsi="Arial" w:cs="Arial"/>
          <w:b/>
        </w:rPr>
        <w:t>11</w:t>
      </w:r>
      <w:r w:rsidRPr="00442083">
        <w:rPr>
          <w:rFonts w:ascii="Arial" w:hAnsi="Arial" w:cs="Arial"/>
          <w:b/>
        </w:rPr>
        <w:t>/0</w:t>
      </w:r>
      <w:r>
        <w:rPr>
          <w:rFonts w:ascii="Arial" w:hAnsi="Arial" w:cs="Arial"/>
          <w:b/>
        </w:rPr>
        <w:t>2</w:t>
      </w:r>
      <w:r w:rsidRPr="00442083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20</w:t>
      </w:r>
      <w:r w:rsidRPr="00442083">
        <w:rPr>
          <w:rFonts w:ascii="Arial" w:hAnsi="Arial" w:cs="Arial"/>
          <w:b/>
        </w:rPr>
        <w:t xml:space="preserve"> – Proc. Adm. 1</w:t>
      </w:r>
      <w:r>
        <w:rPr>
          <w:rFonts w:ascii="Arial" w:hAnsi="Arial" w:cs="Arial"/>
          <w:b/>
        </w:rPr>
        <w:t>59</w:t>
      </w:r>
      <w:r w:rsidRPr="00442083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</w:t>
      </w:r>
      <w:r w:rsidRPr="00442083">
        <w:rPr>
          <w:rFonts w:ascii="Arial" w:hAnsi="Arial" w:cs="Arial"/>
          <w:b/>
        </w:rPr>
        <w:t>-DL/0</w:t>
      </w:r>
      <w:r>
        <w:rPr>
          <w:rFonts w:ascii="Arial" w:hAnsi="Arial" w:cs="Arial"/>
          <w:b/>
        </w:rPr>
        <w:t>3</w:t>
      </w:r>
      <w:r w:rsidRPr="00442083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 xml:space="preserve">20 </w:t>
      </w:r>
    </w:p>
    <w:p w:rsidR="00E85B76" w:rsidRPr="00E66E95" w:rsidRDefault="00E85B76" w:rsidP="00E85B76">
      <w:pPr>
        <w:spacing w:line="360" w:lineRule="auto"/>
        <w:rPr>
          <w:rFonts w:ascii="Arial" w:hAnsi="Arial" w:cs="Arial"/>
          <w:b/>
        </w:rPr>
      </w:pPr>
    </w:p>
    <w:p w:rsidR="00E85B76" w:rsidRDefault="00E85B76" w:rsidP="00E85B76">
      <w:pPr>
        <w:spacing w:line="360" w:lineRule="auto"/>
        <w:ind w:left="4111"/>
        <w:jc w:val="both"/>
        <w:rPr>
          <w:rFonts w:ascii="Arial" w:hAnsi="Arial" w:cs="Arial"/>
          <w:b/>
          <w:i/>
          <w:sz w:val="20"/>
          <w:szCs w:val="20"/>
        </w:rPr>
      </w:pPr>
      <w:r w:rsidRPr="00E43D24">
        <w:rPr>
          <w:rFonts w:ascii="Arial" w:hAnsi="Arial" w:cs="Arial"/>
          <w:b/>
          <w:i/>
          <w:sz w:val="20"/>
          <w:szCs w:val="20"/>
        </w:rPr>
        <w:t>Dispensa de licitaçã</w:t>
      </w:r>
      <w:r>
        <w:rPr>
          <w:rFonts w:ascii="Arial" w:hAnsi="Arial" w:cs="Arial"/>
          <w:b/>
          <w:i/>
          <w:sz w:val="20"/>
          <w:szCs w:val="20"/>
        </w:rPr>
        <w:t xml:space="preserve">o para </w:t>
      </w:r>
      <w:r w:rsidRPr="00385A26">
        <w:rPr>
          <w:rFonts w:ascii="Arial" w:hAnsi="Arial" w:cs="Arial"/>
          <w:b/>
          <w:i/>
          <w:sz w:val="20"/>
          <w:szCs w:val="20"/>
        </w:rPr>
        <w:t>contratação de empresa jornalística para os serviços de divulgação semanal do “Boletim Informativo” e dos atos oficiais, da Câmara Municipal de Vereadores de Getúlio Vargas – RS</w:t>
      </w:r>
      <w:r w:rsidRPr="00A85091">
        <w:rPr>
          <w:rFonts w:ascii="Arial" w:hAnsi="Arial" w:cs="Arial"/>
          <w:b/>
          <w:i/>
          <w:sz w:val="20"/>
          <w:szCs w:val="20"/>
        </w:rPr>
        <w:t>;</w:t>
      </w:r>
    </w:p>
    <w:p w:rsidR="00E85B76" w:rsidRDefault="00E85B76" w:rsidP="00E85B76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E85B76" w:rsidRDefault="00E85B76" w:rsidP="00E85B76">
      <w:pPr>
        <w:tabs>
          <w:tab w:val="left" w:pos="2268"/>
        </w:tabs>
        <w:spacing w:line="360" w:lineRule="auto"/>
        <w:ind w:firstLine="1418"/>
        <w:jc w:val="both"/>
        <w:rPr>
          <w:rFonts w:ascii="Arial" w:hAnsi="Arial" w:cs="Arial"/>
        </w:rPr>
      </w:pPr>
      <w:r w:rsidRPr="00DC3CD5">
        <w:rPr>
          <w:rFonts w:ascii="Arial" w:hAnsi="Arial" w:cs="Arial"/>
        </w:rPr>
        <w:t xml:space="preserve">Tendo em vista a solicitação do Presidente desta Casa Legislativa de abertura de Processo para contratação de empresa jornalística </w:t>
      </w:r>
      <w:r w:rsidRPr="00562602">
        <w:rPr>
          <w:rFonts w:ascii="Arial" w:hAnsi="Arial" w:cs="Arial"/>
        </w:rPr>
        <w:t>para os serviços de divulgação semanal do “Boletim Informativo”, dos atos oficiais e demais publicações de interesse da Câmara Municipal de V</w:t>
      </w:r>
      <w:r>
        <w:rPr>
          <w:rFonts w:ascii="Arial" w:hAnsi="Arial" w:cs="Arial"/>
        </w:rPr>
        <w:t xml:space="preserve">ereadores de Getúlio </w:t>
      </w:r>
      <w:proofErr w:type="gramStart"/>
      <w:r>
        <w:rPr>
          <w:rFonts w:ascii="Arial" w:hAnsi="Arial" w:cs="Arial"/>
        </w:rPr>
        <w:t>Vargas –RS</w:t>
      </w:r>
      <w:proofErr w:type="gramEnd"/>
      <w:r w:rsidRPr="00DC3CD5">
        <w:rPr>
          <w:rFonts w:ascii="Arial" w:hAnsi="Arial" w:cs="Arial"/>
        </w:rPr>
        <w:t>, o parecer é no seguinte sentido.</w:t>
      </w:r>
    </w:p>
    <w:p w:rsidR="00E85B76" w:rsidRDefault="00E85B76" w:rsidP="00E85B76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A1BFC">
        <w:rPr>
          <w:rFonts w:ascii="Arial" w:hAnsi="Arial" w:cs="Arial"/>
        </w:rPr>
        <w:t xml:space="preserve">A contratação em questão, </w:t>
      </w:r>
      <w:r w:rsidRPr="001A1BFC">
        <w:rPr>
          <w:rFonts w:ascii="Arial" w:hAnsi="Arial" w:cs="Arial"/>
          <w:i/>
        </w:rPr>
        <w:t xml:space="preserve">a priori, </w:t>
      </w:r>
      <w:r w:rsidRPr="001A1BFC">
        <w:rPr>
          <w:rFonts w:ascii="Arial" w:hAnsi="Arial" w:cs="Arial"/>
        </w:rPr>
        <w:t xml:space="preserve">enquadra-se em um dos casos de dispensa de licitação, eis que observado </w:t>
      </w:r>
      <w:r w:rsidRPr="001A1BFC">
        <w:rPr>
          <w:rFonts w:ascii="Arial" w:hAnsi="Arial" w:cs="Arial"/>
          <w:b/>
          <w:i/>
        </w:rPr>
        <w:t>o artigo 24, inciso II, da Lei 8.666/93</w:t>
      </w:r>
      <w:r w:rsidRPr="001A1BFC">
        <w:rPr>
          <w:rFonts w:ascii="Arial" w:hAnsi="Arial" w:cs="Arial"/>
        </w:rPr>
        <w:t xml:space="preserve">, que impõe um limite de 10% (dez por cento) do valor previsto na modalidade de convite (R$ 176.000,00), atualizado conforme art. 1º, inc. II, alínea a do Decreto nº 9.412, de 18 de Junho de 2018, bem como, tendo em vista </w:t>
      </w:r>
      <w:r>
        <w:rPr>
          <w:rFonts w:ascii="Arial" w:hAnsi="Arial" w:cs="Arial"/>
        </w:rPr>
        <w:t xml:space="preserve">que </w:t>
      </w:r>
      <w:r w:rsidRPr="001A1BFC">
        <w:rPr>
          <w:rFonts w:ascii="Arial" w:hAnsi="Arial" w:cs="Arial"/>
        </w:rPr>
        <w:t>os orçamentos</w:t>
      </w:r>
      <w:r>
        <w:rPr>
          <w:rFonts w:ascii="Arial" w:hAnsi="Arial" w:cs="Arial"/>
        </w:rPr>
        <w:t xml:space="preserve"> de menor valor</w:t>
      </w:r>
      <w:r w:rsidRPr="001A1BFC">
        <w:rPr>
          <w:rFonts w:ascii="Arial" w:hAnsi="Arial" w:cs="Arial"/>
        </w:rPr>
        <w:t xml:space="preserve"> apresentados não ultrapassam dito limite legal (R$ 17.600,00), sendo a licitação dispensável.</w:t>
      </w:r>
    </w:p>
    <w:p w:rsidR="00E85B76" w:rsidRDefault="00E85B76" w:rsidP="00E85B76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De acordo com o valo dos menores orçamentos apresentado</w:t>
      </w:r>
      <w:r w:rsidRPr="001A1BFC">
        <w:rPr>
          <w:rFonts w:ascii="Arial" w:hAnsi="Arial" w:cs="Arial"/>
        </w:rPr>
        <w:t xml:space="preserve"> percebe-se que a contratação de tal serviço não extrapola o limite legal previsto no art. 24, inc. II da Lei 8.666/93, atualizado conforme art. 1º, inc. II, alínea a do Decreto nº 9.412, de 18 de Junho de 2018, possibilitando a contratação da empresa que apresentou o menor orçamento com dispensa a licitação</w:t>
      </w:r>
      <w:r>
        <w:rPr>
          <w:rFonts w:ascii="Arial" w:hAnsi="Arial" w:cs="Arial"/>
        </w:rPr>
        <w:t>.</w:t>
      </w:r>
    </w:p>
    <w:p w:rsidR="00E85B76" w:rsidRDefault="00E85B76" w:rsidP="00E85B76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Entretanto, resta destacar que este ano é ano eleitoral e que a contratação de publicidade deve seguir as normas contidas na Lei nº 9.504/97, principalmente o disposto no art. 73, </w:t>
      </w:r>
      <w:proofErr w:type="spellStart"/>
      <w:r>
        <w:rPr>
          <w:rFonts w:ascii="Arial" w:hAnsi="Arial" w:cs="Arial"/>
        </w:rPr>
        <w:t>incs</w:t>
      </w:r>
      <w:proofErr w:type="spellEnd"/>
      <w:r>
        <w:rPr>
          <w:rFonts w:ascii="Arial" w:hAnsi="Arial" w:cs="Arial"/>
        </w:rPr>
        <w:t>. VI e VII da referida Lei.</w:t>
      </w:r>
    </w:p>
    <w:p w:rsidR="00E85B76" w:rsidRDefault="00E85B76" w:rsidP="00E85B76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síntese, fica vedado ao administrador realizar despesas com serviços de publicidade </w:t>
      </w:r>
      <w:r w:rsidRPr="001222CF">
        <w:rPr>
          <w:rFonts w:ascii="Arial" w:hAnsi="Arial" w:cs="Arial"/>
        </w:rPr>
        <w:t>no prim</w:t>
      </w:r>
      <w:r>
        <w:rPr>
          <w:rFonts w:ascii="Arial" w:hAnsi="Arial" w:cs="Arial"/>
        </w:rPr>
        <w:t>eiro semestre do ano de eleição</w:t>
      </w:r>
      <w:r w:rsidRPr="001222CF">
        <w:rPr>
          <w:rFonts w:ascii="Arial" w:hAnsi="Arial" w:cs="Arial"/>
        </w:rPr>
        <w:t xml:space="preserve"> que excedam a média dos gastos no primeiro semestre dos três últimos anos que antecedem o </w:t>
      </w:r>
      <w:r w:rsidRPr="001222CF">
        <w:rPr>
          <w:rFonts w:ascii="Arial" w:hAnsi="Arial" w:cs="Arial"/>
        </w:rPr>
        <w:lastRenderedPageBreak/>
        <w:t>pleito</w:t>
      </w:r>
      <w:r>
        <w:rPr>
          <w:rFonts w:ascii="Arial" w:hAnsi="Arial" w:cs="Arial"/>
        </w:rPr>
        <w:t xml:space="preserve"> (art. 73, inc. VII da Lei nº 9.504/97). Logo, resta ao administrador controlar os gastos com publicidade no primeiro semestre do presente ano, para que não extrapole a média de gastos de mesma natureza nos três anos anteriores.</w:t>
      </w:r>
    </w:p>
    <w:p w:rsidR="00E85B76" w:rsidRDefault="00E85B76" w:rsidP="00E85B76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mesma forma, atendido o disposto no art. 73, inc. VII da Lei nº 9.504/97, cabe ainda ao gestor atender a vedação prevista no art. 73, inc. </w:t>
      </w:r>
      <w:proofErr w:type="gramStart"/>
      <w:r>
        <w:rPr>
          <w:rFonts w:ascii="Arial" w:hAnsi="Arial" w:cs="Arial"/>
        </w:rPr>
        <w:t>VI,</w:t>
      </w:r>
      <w:proofErr w:type="gramEnd"/>
      <w:r>
        <w:rPr>
          <w:rFonts w:ascii="Arial" w:hAnsi="Arial" w:cs="Arial"/>
        </w:rPr>
        <w:t xml:space="preserve"> alínea </w:t>
      </w:r>
      <w:r>
        <w:rPr>
          <w:rFonts w:ascii="Arial" w:hAnsi="Arial" w:cs="Arial"/>
          <w:i/>
        </w:rPr>
        <w:t>b</w:t>
      </w:r>
      <w:r>
        <w:rPr>
          <w:rFonts w:ascii="Arial" w:hAnsi="Arial" w:cs="Arial"/>
        </w:rPr>
        <w:t>, da Lei nº 9.504/97 que prevê, nos três meses que antecedem o pleito eleitoral, a vedação de autorização de publicidade</w:t>
      </w:r>
      <w:r w:rsidRPr="00C75532">
        <w:rPr>
          <w:rFonts w:ascii="Arial" w:hAnsi="Arial" w:cs="Arial"/>
        </w:rPr>
        <w:t xml:space="preserve"> institucional dos atos, programas, obras, serviços e campanhas dos órgãos da administração, salvo em caso de grave e urgente necessidade pública, assim rec</w:t>
      </w:r>
      <w:r>
        <w:rPr>
          <w:rFonts w:ascii="Arial" w:hAnsi="Arial" w:cs="Arial"/>
        </w:rPr>
        <w:t>onhecida pela Justiça Eleitoral.</w:t>
      </w:r>
    </w:p>
    <w:p w:rsidR="00E85B76" w:rsidRPr="001A1BFC" w:rsidRDefault="00E85B76" w:rsidP="00E85B76">
      <w:pPr>
        <w:tabs>
          <w:tab w:val="left" w:pos="2268"/>
        </w:tabs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A1BFC">
        <w:rPr>
          <w:rFonts w:ascii="Arial" w:hAnsi="Arial" w:cs="Arial"/>
        </w:rPr>
        <w:t xml:space="preserve">Ante o exposto, conclui-se que para </w:t>
      </w:r>
      <w:r>
        <w:rPr>
          <w:rFonts w:ascii="Arial" w:hAnsi="Arial" w:cs="Arial"/>
        </w:rPr>
        <w:t xml:space="preserve">a </w:t>
      </w:r>
      <w:r w:rsidRPr="00C33F5C">
        <w:rPr>
          <w:rFonts w:ascii="Arial" w:hAnsi="Arial" w:cs="Arial"/>
        </w:rPr>
        <w:t>contratação de empresa jornalística para os serviços de divulgação semanal do “Boletim Informativo”</w:t>
      </w:r>
      <w:r>
        <w:rPr>
          <w:rFonts w:ascii="Arial" w:hAnsi="Arial" w:cs="Arial"/>
        </w:rPr>
        <w:t>,</w:t>
      </w:r>
      <w:r w:rsidRPr="00C33F5C">
        <w:rPr>
          <w:rFonts w:ascii="Arial" w:hAnsi="Arial" w:cs="Arial"/>
        </w:rPr>
        <w:t xml:space="preserve"> </w:t>
      </w:r>
      <w:r w:rsidRPr="00562602">
        <w:rPr>
          <w:rFonts w:ascii="Arial" w:hAnsi="Arial" w:cs="Arial"/>
        </w:rPr>
        <w:t>dos atos oficiais e demais publicações de interesse da Câmara Municipal de V</w:t>
      </w:r>
      <w:r>
        <w:rPr>
          <w:rFonts w:ascii="Arial" w:hAnsi="Arial" w:cs="Arial"/>
        </w:rPr>
        <w:t xml:space="preserve">ereadores de Getúlio </w:t>
      </w:r>
      <w:proofErr w:type="gramStart"/>
      <w:r>
        <w:rPr>
          <w:rFonts w:ascii="Arial" w:hAnsi="Arial" w:cs="Arial"/>
        </w:rPr>
        <w:t>Vargas –RS</w:t>
      </w:r>
      <w:proofErr w:type="gramEnd"/>
      <w:r w:rsidRPr="001A1BFC">
        <w:rPr>
          <w:rFonts w:ascii="Arial" w:hAnsi="Arial" w:cs="Arial"/>
        </w:rPr>
        <w:t>, desde que permaneça dentro dos parâmetros acima citados, inclusive valor</w:t>
      </w:r>
      <w:r>
        <w:rPr>
          <w:rFonts w:ascii="Arial" w:hAnsi="Arial" w:cs="Arial"/>
        </w:rPr>
        <w:t xml:space="preserve"> e atendido as vedações da Lei nº 9.504/97</w:t>
      </w:r>
      <w:r w:rsidRPr="001A1BFC">
        <w:rPr>
          <w:rFonts w:ascii="Arial" w:hAnsi="Arial" w:cs="Arial"/>
        </w:rPr>
        <w:t xml:space="preserve"> e existindo dotação orçamentária no exercício de vigência do contrato, bem como não tenha ocorrido outras contratações de objetos de mesma natureza que </w:t>
      </w:r>
      <w:r>
        <w:rPr>
          <w:rFonts w:ascii="Arial" w:hAnsi="Arial" w:cs="Arial"/>
        </w:rPr>
        <w:t xml:space="preserve">somadas </w:t>
      </w:r>
      <w:r w:rsidRPr="001A1BFC">
        <w:rPr>
          <w:rFonts w:ascii="Arial" w:hAnsi="Arial" w:cs="Arial"/>
        </w:rPr>
        <w:t>extrapolem o limite legal, a licitação é dispensável de acordo com o artigo 24, inc. II, da Lei 8.666/93, atualizado conforme art. 1º, inc. II, alínea a do Decreto nº 9.412, de 18 de Junho de 2018, podendo o Administrador contratar com a empresa que apresentou o menor valor de orçamento.</w:t>
      </w:r>
    </w:p>
    <w:p w:rsidR="00E85B76" w:rsidRPr="001A1BFC" w:rsidRDefault="00E85B76" w:rsidP="00E85B76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  <w:r w:rsidRPr="001A1BFC">
        <w:rPr>
          <w:rFonts w:ascii="Arial" w:hAnsi="Arial" w:cs="Arial"/>
        </w:rPr>
        <w:t xml:space="preserve">Da mesma forma, a empresa a ser contratada deverá juntar os documentos necessários para a realização do contrato, principalmente, as certidões negativas de débitos fiscais federal, estadual e municipal, certidão negativa do FGTS, certidão negativa de débitos trabalhistas, e demais documentações exigidas de praxe.  </w:t>
      </w:r>
    </w:p>
    <w:p w:rsidR="00E85B76" w:rsidRDefault="00E85B76" w:rsidP="00E85B76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  <w:r w:rsidRPr="001A1BFC">
        <w:rPr>
          <w:rFonts w:ascii="Arial" w:hAnsi="Arial" w:cs="Arial"/>
        </w:rPr>
        <w:t xml:space="preserve">Diante do exposto, o presente parecer é no sentido da possibilidade de </w:t>
      </w:r>
      <w:r w:rsidRPr="00C33F5C">
        <w:rPr>
          <w:rFonts w:ascii="Arial" w:hAnsi="Arial" w:cs="Arial"/>
        </w:rPr>
        <w:t>contratação de empresa jornalística para os serviços de divulgação semanal do “Boletim Informativo”</w:t>
      </w:r>
      <w:r>
        <w:rPr>
          <w:rFonts w:ascii="Arial" w:hAnsi="Arial" w:cs="Arial"/>
        </w:rPr>
        <w:t>,</w:t>
      </w:r>
      <w:r w:rsidRPr="00C33F5C">
        <w:rPr>
          <w:rFonts w:ascii="Arial" w:hAnsi="Arial" w:cs="Arial"/>
        </w:rPr>
        <w:t xml:space="preserve"> </w:t>
      </w:r>
      <w:r w:rsidRPr="00562602">
        <w:rPr>
          <w:rFonts w:ascii="Arial" w:hAnsi="Arial" w:cs="Arial"/>
        </w:rPr>
        <w:t>dos atos oficiais e demais publicações de interesse da Câmara Municipal de V</w:t>
      </w:r>
      <w:r>
        <w:rPr>
          <w:rFonts w:ascii="Arial" w:hAnsi="Arial" w:cs="Arial"/>
        </w:rPr>
        <w:t>ereadores de Getúlio Vargas – RS</w:t>
      </w:r>
      <w:r w:rsidRPr="00CA488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E66E95">
        <w:rPr>
          <w:rFonts w:ascii="Arial" w:hAnsi="Arial" w:cs="Arial"/>
        </w:rPr>
        <w:t>a ser custeado pelo Legislativo</w:t>
      </w:r>
      <w:r w:rsidRPr="001A1BFC">
        <w:rPr>
          <w:rFonts w:ascii="Arial" w:hAnsi="Arial" w:cs="Arial"/>
        </w:rPr>
        <w:t xml:space="preserve">, com dispensa de licitação, desde que exista dotação orçamentária para </w:t>
      </w:r>
      <w:r w:rsidRPr="001A1BFC">
        <w:rPr>
          <w:rFonts w:ascii="Arial" w:hAnsi="Arial" w:cs="Arial"/>
        </w:rPr>
        <w:lastRenderedPageBreak/>
        <w:t>tanto, bem como não tenha ocorrido outras contratações de objetos de mesma natureza que no somatório extrapolem o limite legal, desde que sejam seguidos os requisitos acima demonstrados, em especial pela Lei de Licitações, disposto no artigo 24, inciso II, atualizado conforme art. 1º, inc. II, alínea a do Decreto nº 9.412, de 18 de Junho de 2018, bem como na Constituição Federal, artigo 37 “caput”.</w:t>
      </w:r>
    </w:p>
    <w:p w:rsidR="00E85B76" w:rsidRPr="001A1BFC" w:rsidRDefault="00E85B76" w:rsidP="00E85B76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</w:p>
    <w:p w:rsidR="00E85B76" w:rsidRPr="00E66E95" w:rsidRDefault="00E85B76" w:rsidP="00E85B76">
      <w:pPr>
        <w:tabs>
          <w:tab w:val="left" w:pos="2127"/>
          <w:tab w:val="left" w:pos="2268"/>
        </w:tabs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66E95">
        <w:rPr>
          <w:rFonts w:ascii="Arial" w:hAnsi="Arial" w:cs="Arial"/>
        </w:rPr>
        <w:t xml:space="preserve">É o parecer.  </w:t>
      </w:r>
    </w:p>
    <w:p w:rsidR="00E85B76" w:rsidRDefault="00E85B76" w:rsidP="00E85B76">
      <w:pPr>
        <w:tabs>
          <w:tab w:val="left" w:pos="2268"/>
        </w:tabs>
        <w:spacing w:line="360" w:lineRule="auto"/>
        <w:ind w:left="720" w:right="-261" w:firstLine="1418"/>
        <w:jc w:val="both"/>
        <w:rPr>
          <w:rFonts w:ascii="Arial" w:hAnsi="Arial" w:cs="Arial"/>
        </w:rPr>
      </w:pPr>
    </w:p>
    <w:p w:rsidR="00E85B76" w:rsidRPr="00E66E95" w:rsidRDefault="00E85B76" w:rsidP="00E85B76">
      <w:pPr>
        <w:tabs>
          <w:tab w:val="left" w:pos="2268"/>
        </w:tabs>
        <w:spacing w:line="360" w:lineRule="auto"/>
        <w:ind w:left="720" w:right="-261" w:firstLine="1418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>Getúlio Vargas</w:t>
      </w:r>
      <w:r>
        <w:rPr>
          <w:rFonts w:ascii="Arial" w:hAnsi="Arial" w:cs="Arial"/>
        </w:rPr>
        <w:t>/RS</w:t>
      </w:r>
      <w:r w:rsidRPr="00E66E9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11</w:t>
      </w:r>
      <w:r w:rsidRPr="00E66E9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fevereiro d</w:t>
      </w:r>
      <w:r w:rsidRPr="00E66E95">
        <w:rPr>
          <w:rFonts w:ascii="Arial" w:hAnsi="Arial" w:cs="Arial"/>
        </w:rPr>
        <w:t>e 20</w:t>
      </w:r>
      <w:r>
        <w:rPr>
          <w:rFonts w:ascii="Arial" w:hAnsi="Arial" w:cs="Arial"/>
        </w:rPr>
        <w:t>20</w:t>
      </w:r>
      <w:r w:rsidRPr="00E66E95">
        <w:rPr>
          <w:rFonts w:ascii="Arial" w:hAnsi="Arial" w:cs="Arial"/>
        </w:rPr>
        <w:t>.</w:t>
      </w:r>
    </w:p>
    <w:p w:rsidR="00E85B76" w:rsidRDefault="00E85B76" w:rsidP="00E85B76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E85B76" w:rsidRDefault="00E85B76" w:rsidP="00E85B76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E85B76" w:rsidRDefault="00E85B76" w:rsidP="00E85B76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E85B76" w:rsidRPr="00AA7F01" w:rsidRDefault="00E85B76" w:rsidP="00E85B76">
      <w:pPr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</w:p>
    <w:p w:rsidR="00E85B76" w:rsidRPr="00DC3CD5" w:rsidRDefault="00E85B76" w:rsidP="00E85B76">
      <w:pPr>
        <w:spacing w:line="360" w:lineRule="auto"/>
        <w:ind w:right="-261"/>
        <w:jc w:val="both"/>
        <w:rPr>
          <w:rFonts w:ascii="Arial" w:hAnsi="Arial" w:cs="Arial"/>
        </w:rPr>
      </w:pPr>
      <w:r w:rsidRPr="00AA7F01">
        <w:rPr>
          <w:rFonts w:ascii="Arial" w:hAnsi="Arial" w:cs="Arial"/>
          <w:sz w:val="22"/>
          <w:szCs w:val="22"/>
        </w:rPr>
        <w:t xml:space="preserve">                   </w:t>
      </w:r>
      <w:r w:rsidRPr="00DC3CD5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 w:rsidRPr="00DC3CD5">
        <w:rPr>
          <w:rFonts w:ascii="Arial" w:hAnsi="Arial" w:cs="Arial"/>
        </w:rPr>
        <w:t xml:space="preserve"> Adv. Lucas </w:t>
      </w:r>
      <w:proofErr w:type="spellStart"/>
      <w:r w:rsidRPr="00DC3CD5">
        <w:rPr>
          <w:rFonts w:ascii="Arial" w:hAnsi="Arial" w:cs="Arial"/>
        </w:rPr>
        <w:t>Serafini</w:t>
      </w:r>
      <w:proofErr w:type="spellEnd"/>
    </w:p>
    <w:p w:rsidR="00E85B76" w:rsidRPr="00DC3CD5" w:rsidRDefault="00E85B76" w:rsidP="00E85B76">
      <w:pPr>
        <w:pStyle w:val="Recuodecorpodetexto"/>
        <w:spacing w:line="360" w:lineRule="auto"/>
        <w:ind w:left="0" w:right="-261" w:firstLine="1416"/>
        <w:rPr>
          <w:rFonts w:ascii="Arial" w:hAnsi="Arial" w:cs="Arial"/>
        </w:rPr>
      </w:pPr>
      <w:r w:rsidRPr="00DC3CD5">
        <w:rPr>
          <w:rFonts w:ascii="Arial" w:hAnsi="Arial" w:cs="Arial"/>
        </w:rPr>
        <w:t xml:space="preserve">                        OAB/RS 76.774</w:t>
      </w:r>
    </w:p>
    <w:p w:rsidR="00E85B76" w:rsidRPr="00DC3CD5" w:rsidRDefault="00E85B76" w:rsidP="00E85B76">
      <w:pPr>
        <w:pStyle w:val="Recuodecorpodetexto"/>
        <w:spacing w:line="360" w:lineRule="auto"/>
        <w:ind w:left="0" w:right="-261" w:firstLine="0"/>
        <w:rPr>
          <w:rFonts w:ascii="Arial" w:hAnsi="Arial" w:cs="Arial"/>
        </w:rPr>
      </w:pPr>
      <w:r w:rsidRPr="00DC3CD5">
        <w:rPr>
          <w:rFonts w:ascii="Arial" w:hAnsi="Arial" w:cs="Arial"/>
        </w:rPr>
        <w:t xml:space="preserve">                                            Assessor Jurídico</w:t>
      </w:r>
    </w:p>
    <w:p w:rsidR="00E85B76" w:rsidRPr="00DC3CD5" w:rsidRDefault="00E85B76" w:rsidP="00E85B76">
      <w:r w:rsidRPr="00DC3CD5">
        <w:rPr>
          <w:rFonts w:ascii="Arial" w:hAnsi="Arial" w:cs="Arial"/>
        </w:rPr>
        <w:t xml:space="preserve">                         Câmara de Vereadores de Getúlio Vargas</w:t>
      </w:r>
    </w:p>
    <w:p w:rsidR="00E85B76" w:rsidRPr="00DC3CD5" w:rsidRDefault="00E85B76" w:rsidP="00E85B76">
      <w:pPr>
        <w:tabs>
          <w:tab w:val="left" w:pos="1418"/>
        </w:tabs>
        <w:spacing w:line="360" w:lineRule="auto"/>
        <w:ind w:firstLine="1140"/>
        <w:jc w:val="both"/>
      </w:pPr>
    </w:p>
    <w:p w:rsidR="00E85B76" w:rsidRDefault="00E85B76" w:rsidP="00E85B76">
      <w:pPr>
        <w:spacing w:line="360" w:lineRule="auto"/>
        <w:ind w:left="1440" w:right="-522" w:firstLine="684"/>
      </w:pPr>
    </w:p>
    <w:p w:rsidR="00E85B76" w:rsidRDefault="00E85B76" w:rsidP="00E85B76">
      <w:pPr>
        <w:spacing w:line="360" w:lineRule="auto"/>
        <w:ind w:left="1440" w:right="-522" w:firstLine="684"/>
      </w:pPr>
    </w:p>
    <w:p w:rsidR="00E85B76" w:rsidRDefault="00E85B76" w:rsidP="00E85B76">
      <w:pPr>
        <w:spacing w:line="360" w:lineRule="auto"/>
        <w:ind w:left="1440" w:right="-522" w:firstLine="684"/>
      </w:pPr>
    </w:p>
    <w:p w:rsidR="00E85B76" w:rsidRDefault="00E85B76" w:rsidP="00E85B76">
      <w:pPr>
        <w:spacing w:line="360" w:lineRule="auto"/>
        <w:ind w:left="1440" w:right="-522" w:firstLine="684"/>
      </w:pPr>
    </w:p>
    <w:p w:rsidR="00E85B76" w:rsidRDefault="00E85B76" w:rsidP="00E85B76">
      <w:pPr>
        <w:spacing w:line="360" w:lineRule="auto"/>
        <w:ind w:left="1440" w:right="-522" w:firstLine="684"/>
      </w:pPr>
    </w:p>
    <w:p w:rsidR="00E85B76" w:rsidRDefault="00E85B76" w:rsidP="00E85B76">
      <w:pPr>
        <w:spacing w:line="360" w:lineRule="auto"/>
        <w:ind w:left="1440" w:right="-522" w:firstLine="684"/>
      </w:pPr>
    </w:p>
    <w:p w:rsidR="00E85B76" w:rsidRDefault="00E85B76" w:rsidP="00E85B76">
      <w:pPr>
        <w:spacing w:line="360" w:lineRule="auto"/>
        <w:ind w:left="1440" w:right="-522" w:firstLine="684"/>
      </w:pPr>
    </w:p>
    <w:p w:rsidR="00E85B76" w:rsidRDefault="00E85B76" w:rsidP="00E85B76">
      <w:pPr>
        <w:spacing w:line="360" w:lineRule="auto"/>
        <w:ind w:left="1440" w:right="-522" w:firstLine="684"/>
      </w:pPr>
    </w:p>
    <w:p w:rsidR="00E85B76" w:rsidRDefault="00E85B76" w:rsidP="00E85B76">
      <w:pPr>
        <w:spacing w:line="360" w:lineRule="auto"/>
        <w:ind w:left="1440" w:right="-522" w:firstLine="684"/>
      </w:pPr>
    </w:p>
    <w:p w:rsidR="00E85B76" w:rsidRDefault="00E85B76" w:rsidP="00E85B76">
      <w:pPr>
        <w:spacing w:line="360" w:lineRule="auto"/>
        <w:ind w:left="1440" w:right="-522" w:firstLine="684"/>
      </w:pPr>
    </w:p>
    <w:p w:rsidR="00E85B76" w:rsidRDefault="00E85B76" w:rsidP="00E85B76">
      <w:pPr>
        <w:spacing w:line="360" w:lineRule="auto"/>
        <w:ind w:left="1440" w:right="-522" w:firstLine="684"/>
      </w:pPr>
    </w:p>
    <w:p w:rsidR="00E85B76" w:rsidRDefault="00E85B76" w:rsidP="00E85B76">
      <w:pPr>
        <w:spacing w:line="360" w:lineRule="auto"/>
        <w:ind w:left="1440" w:right="-522" w:firstLine="684"/>
      </w:pPr>
    </w:p>
    <w:p w:rsidR="00E85B76" w:rsidRDefault="00E85B76" w:rsidP="00E85B76">
      <w:pPr>
        <w:spacing w:line="360" w:lineRule="auto"/>
        <w:ind w:left="1440" w:right="-522" w:firstLine="684"/>
      </w:pPr>
    </w:p>
    <w:p w:rsidR="00E85B76" w:rsidRDefault="00E85B76" w:rsidP="00E85B76">
      <w:pPr>
        <w:jc w:val="right"/>
      </w:pPr>
      <w:r>
        <w:lastRenderedPageBreak/>
        <w:t>Getúlio Vargas/RS, 14 de fevereiro de 2019.</w:t>
      </w:r>
    </w:p>
    <w:p w:rsidR="00E85B76" w:rsidRDefault="00E85B76" w:rsidP="00E85B76">
      <w:pPr>
        <w:jc w:val="center"/>
        <w:rPr>
          <w:b/>
          <w:u w:val="single"/>
        </w:rPr>
      </w:pPr>
    </w:p>
    <w:p w:rsidR="00E85B76" w:rsidRDefault="00E85B76" w:rsidP="00E85B76">
      <w:pPr>
        <w:jc w:val="center"/>
        <w:rPr>
          <w:b/>
          <w:u w:val="single"/>
        </w:rPr>
      </w:pPr>
      <w:r w:rsidRPr="00AF6029">
        <w:rPr>
          <w:b/>
          <w:u w:val="single"/>
        </w:rPr>
        <w:t>DECISÃO</w:t>
      </w:r>
    </w:p>
    <w:p w:rsidR="00E85B76" w:rsidRPr="00AF6029" w:rsidRDefault="00E85B76" w:rsidP="00E85B76">
      <w:pPr>
        <w:jc w:val="center"/>
        <w:rPr>
          <w:b/>
          <w:u w:val="single"/>
        </w:rPr>
      </w:pPr>
    </w:p>
    <w:p w:rsidR="00E85B76" w:rsidRPr="00C359D1" w:rsidRDefault="00E85B76" w:rsidP="00E85B76">
      <w:pPr>
        <w:tabs>
          <w:tab w:val="left" w:pos="1701"/>
        </w:tabs>
        <w:jc w:val="both"/>
      </w:pPr>
      <w:r>
        <w:tab/>
      </w:r>
      <w:r w:rsidRPr="00C359D1">
        <w:t xml:space="preserve">Tendo em vista a necessidade de </w:t>
      </w:r>
      <w:r w:rsidRPr="00975F92">
        <w:t xml:space="preserve">contratação dos serviços </w:t>
      </w:r>
      <w:r w:rsidRPr="00F91625">
        <w:t>de empresa jornalística para divulgação semanal do “Boletim Informativo” e dos atos oficiais, da Câmara Municipal de Vereadores de Getúlio Vargas – RS;</w:t>
      </w:r>
      <w:r w:rsidRPr="00C359D1">
        <w:t xml:space="preserve"> e analisando os orçamentos apresentados no presente processo determino a contratação, com dispensa de licitação, da empresa</w:t>
      </w:r>
      <w:r>
        <w:t xml:space="preserve"> </w:t>
      </w:r>
      <w:proofErr w:type="spellStart"/>
      <w:r>
        <w:rPr>
          <w:b/>
        </w:rPr>
        <w:t>EMPRESA</w:t>
      </w:r>
      <w:proofErr w:type="spellEnd"/>
      <w:r>
        <w:rPr>
          <w:b/>
        </w:rPr>
        <w:t xml:space="preserve"> JORNALISTICA</w:t>
      </w:r>
      <w:r w:rsidRPr="00F91625">
        <w:rPr>
          <w:b/>
        </w:rPr>
        <w:t xml:space="preserve"> </w:t>
      </w:r>
      <w:r>
        <w:rPr>
          <w:b/>
        </w:rPr>
        <w:t xml:space="preserve">GRÁFICA E EDITORA TRIBUNA GETULIENSE LTDA </w:t>
      </w:r>
      <w:r w:rsidRPr="00F91625">
        <w:rPr>
          <w:b/>
        </w:rPr>
        <w:t xml:space="preserve">(CNPJ n° </w:t>
      </w:r>
      <w:r>
        <w:rPr>
          <w:b/>
        </w:rPr>
        <w:t>02.380.805/0001-33</w:t>
      </w:r>
      <w:r w:rsidRPr="00F91625">
        <w:rPr>
          <w:b/>
        </w:rPr>
        <w:t>)</w:t>
      </w:r>
      <w:r w:rsidRPr="00C359D1">
        <w:t>, nos termos de seu orçamento, tendo em vista o menor valor orçado por esta empresa</w:t>
      </w:r>
      <w:r>
        <w:t>, bem como pela entrega de toda documentação necessária para contratação</w:t>
      </w:r>
      <w:r w:rsidRPr="00C359D1">
        <w:t>.</w:t>
      </w:r>
    </w:p>
    <w:p w:rsidR="00E85B76" w:rsidRDefault="00E85B76" w:rsidP="00E85B76">
      <w:pPr>
        <w:tabs>
          <w:tab w:val="left" w:pos="1701"/>
        </w:tabs>
        <w:jc w:val="both"/>
      </w:pPr>
      <w:r w:rsidRPr="00C359D1">
        <w:tab/>
        <w:t>Pela análise dos orçamentos apresentados percebe-se que</w:t>
      </w:r>
      <w:r>
        <w:t xml:space="preserve"> duas empresas empataram n</w:t>
      </w:r>
      <w:r w:rsidRPr="00C359D1">
        <w:t>o menor valor para o serviço pretendido</w:t>
      </w:r>
      <w:r>
        <w:t>, quais sejam:</w:t>
      </w:r>
      <w:r w:rsidRPr="00C359D1">
        <w:t xml:space="preserve"> </w:t>
      </w:r>
      <w:r w:rsidRPr="00F91625">
        <w:rPr>
          <w:b/>
        </w:rPr>
        <w:t xml:space="preserve">NEIVO ÂNGELO FABRIS – ME </w:t>
      </w:r>
      <w:r>
        <w:rPr>
          <w:b/>
        </w:rPr>
        <w:t>e TRIBUNA GETULIENSE LTDA</w:t>
      </w:r>
      <w:r>
        <w:t xml:space="preserve">. Ocorre que a primeira empresa já </w:t>
      </w:r>
      <w:proofErr w:type="gramStart"/>
      <w:r>
        <w:t>encontra-se</w:t>
      </w:r>
      <w:proofErr w:type="gramEnd"/>
      <w:r>
        <w:t xml:space="preserve"> contrata pela Câmara de Vereadores, motivo pelo qual, neste procedimento, escolheu-se pela contratação da </w:t>
      </w:r>
      <w:r>
        <w:rPr>
          <w:b/>
        </w:rPr>
        <w:t>EMPRESA JORNALISTICA</w:t>
      </w:r>
      <w:r w:rsidRPr="00F91625">
        <w:rPr>
          <w:b/>
        </w:rPr>
        <w:t xml:space="preserve"> </w:t>
      </w:r>
      <w:r>
        <w:rPr>
          <w:b/>
        </w:rPr>
        <w:t xml:space="preserve">GRÁFICA E EDITORA TRIBUNA GETULIENSE LTDA </w:t>
      </w:r>
      <w:r w:rsidRPr="00F91625">
        <w:rPr>
          <w:b/>
        </w:rPr>
        <w:t xml:space="preserve">(CNPJ n° </w:t>
      </w:r>
      <w:r>
        <w:rPr>
          <w:b/>
        </w:rPr>
        <w:t>02.380.805/0001-33</w:t>
      </w:r>
      <w:r w:rsidRPr="00F91625">
        <w:rPr>
          <w:b/>
        </w:rPr>
        <w:t>)</w:t>
      </w:r>
      <w:r>
        <w:rPr>
          <w:b/>
        </w:rPr>
        <w:t xml:space="preserve">, </w:t>
      </w:r>
      <w:r w:rsidRPr="00F91625">
        <w:t xml:space="preserve">tendo </w:t>
      </w:r>
      <w:r>
        <w:t xml:space="preserve">em vista a apresentação de toda a documentação necessária para a contratação, inclusive as certidões negativas exigidas por lei. </w:t>
      </w:r>
    </w:p>
    <w:p w:rsidR="00E85B76" w:rsidRDefault="00E85B76" w:rsidP="00E85B76">
      <w:pPr>
        <w:tabs>
          <w:tab w:val="left" w:pos="1701"/>
        </w:tabs>
        <w:jc w:val="both"/>
      </w:pPr>
      <w:r>
        <w:tab/>
        <w:t xml:space="preserve">Salienta-se que a contratação desta empresa jornalística, mesmo que somada a contratação da empresa </w:t>
      </w:r>
      <w:proofErr w:type="spellStart"/>
      <w:r>
        <w:t>Neivo</w:t>
      </w:r>
      <w:proofErr w:type="spellEnd"/>
      <w:r>
        <w:t xml:space="preserve"> Ângelo Fabris - ME não extrapola o limite legal imposto pela legislação pertinente </w:t>
      </w:r>
      <w:proofErr w:type="gramStart"/>
      <w:r>
        <w:t>a</w:t>
      </w:r>
      <w:proofErr w:type="gramEnd"/>
      <w:r>
        <w:t xml:space="preserve"> licitação, logo sua contratação pode ser realizada através de dispensa de licitação, forte no art. 24, inc. II da Lei 8.666/93.</w:t>
      </w:r>
    </w:p>
    <w:p w:rsidR="00E85B76" w:rsidRDefault="00E85B76" w:rsidP="00E85B76">
      <w:pPr>
        <w:tabs>
          <w:tab w:val="left" w:pos="1701"/>
        </w:tabs>
        <w:jc w:val="both"/>
      </w:pPr>
      <w:r>
        <w:tab/>
        <w:t xml:space="preserve">Da mesma forma destaca-se que a contratação da empresa jornalística TRIBUNA GETULIENSE, mesmo que somada a contratação da empresa </w:t>
      </w:r>
      <w:proofErr w:type="spellStart"/>
      <w:r>
        <w:t>Neivo</w:t>
      </w:r>
      <w:proofErr w:type="spellEnd"/>
      <w:r>
        <w:t xml:space="preserve"> Ângelo Fabris - ME </w:t>
      </w:r>
      <w:proofErr w:type="gramStart"/>
      <w:r>
        <w:t>encontra-se</w:t>
      </w:r>
      <w:proofErr w:type="gramEnd"/>
      <w:r>
        <w:t xml:space="preserve"> dentro dos parâmetros legais impostos pelo </w:t>
      </w:r>
      <w:r w:rsidRPr="006E12C1">
        <w:t>art. 73, inc. VII da Lei nº 9.504/97</w:t>
      </w:r>
      <w:r>
        <w:t xml:space="preserve"> que</w:t>
      </w:r>
      <w:r w:rsidRPr="006E12C1">
        <w:t xml:space="preserve"> </w:t>
      </w:r>
      <w:r>
        <w:t>veda</w:t>
      </w:r>
      <w:r w:rsidRPr="006E12C1">
        <w:t xml:space="preserve"> ao administrador realizar despesas com serviços de publicidade no primeiro semestre do ano de eleição que excedam a média dos gastos no primeiro semestre dos três últimos anos que antecedem o pleito.</w:t>
      </w:r>
    </w:p>
    <w:p w:rsidR="00E85B76" w:rsidRDefault="00E85B76" w:rsidP="00E85B76">
      <w:pPr>
        <w:tabs>
          <w:tab w:val="left" w:pos="1701"/>
        </w:tabs>
        <w:jc w:val="both"/>
      </w:pPr>
      <w:r>
        <w:tab/>
        <w:t xml:space="preserve">Justifica-se a contratação da </w:t>
      </w:r>
      <w:r>
        <w:rPr>
          <w:b/>
        </w:rPr>
        <w:t>EMPRESA JORNALISTICA</w:t>
      </w:r>
      <w:r w:rsidRPr="00F91625">
        <w:rPr>
          <w:b/>
        </w:rPr>
        <w:t xml:space="preserve"> </w:t>
      </w:r>
      <w:r>
        <w:rPr>
          <w:b/>
        </w:rPr>
        <w:t xml:space="preserve">GRÁFICA E EDITORA TRIBUNA GETULIENSE LTDA </w:t>
      </w:r>
      <w:r w:rsidRPr="00F91625">
        <w:rPr>
          <w:b/>
        </w:rPr>
        <w:t xml:space="preserve">(CNPJ n° </w:t>
      </w:r>
      <w:r>
        <w:rPr>
          <w:b/>
        </w:rPr>
        <w:t>02.380.805/0001-33</w:t>
      </w:r>
      <w:r w:rsidRPr="00F91625">
        <w:rPr>
          <w:b/>
        </w:rPr>
        <w:t>)</w:t>
      </w:r>
      <w:r>
        <w:rPr>
          <w:b/>
        </w:rPr>
        <w:t xml:space="preserve">, </w:t>
      </w:r>
      <w:r>
        <w:t xml:space="preserve">mesmo já existindo a contratação da empresa </w:t>
      </w:r>
      <w:proofErr w:type="spellStart"/>
      <w:r>
        <w:t>Neivo</w:t>
      </w:r>
      <w:proofErr w:type="spellEnd"/>
      <w:r>
        <w:t xml:space="preserve"> </w:t>
      </w:r>
      <w:proofErr w:type="spellStart"/>
      <w:r>
        <w:t>Angelo</w:t>
      </w:r>
      <w:proofErr w:type="spellEnd"/>
      <w:r>
        <w:t xml:space="preserve"> Fabris – ME, pois ambos são pequenos jornais de circulação no Município e a contratação dos mesmos permite uma maior circulação das publicidades legais e atos da Câmara de Vereadores entre os munícipes de Getúlio Vargas. Assim, ditas contratações permitem que um maior número de munícipes sejam </w:t>
      </w:r>
      <w:proofErr w:type="gramStart"/>
      <w:r>
        <w:t>abrangidos</w:t>
      </w:r>
      <w:proofErr w:type="gramEnd"/>
      <w:r>
        <w:t xml:space="preserve"> pelas publicações oficiais/legais desta Casa Legislativa, permitindo maior publicidade/informação aos mesmos, ampliando a transparência dos atos praticados pelo Poder Legislativo </w:t>
      </w:r>
      <w:proofErr w:type="spellStart"/>
      <w:r>
        <w:t>Getuliense</w:t>
      </w:r>
      <w:proofErr w:type="spellEnd"/>
      <w:r>
        <w:t xml:space="preserve">. </w:t>
      </w:r>
    </w:p>
    <w:p w:rsidR="00E85B76" w:rsidRPr="00C359D1" w:rsidRDefault="00E85B76" w:rsidP="00E85B76">
      <w:pPr>
        <w:tabs>
          <w:tab w:val="left" w:pos="1701"/>
        </w:tabs>
        <w:jc w:val="both"/>
      </w:pPr>
      <w:r>
        <w:tab/>
        <w:t xml:space="preserve">Desta forma, determina-se a contratação da empresa jornalística </w:t>
      </w:r>
      <w:r>
        <w:rPr>
          <w:b/>
        </w:rPr>
        <w:t>EMPRESA JORNALISTICA</w:t>
      </w:r>
      <w:r w:rsidRPr="00F91625">
        <w:rPr>
          <w:b/>
        </w:rPr>
        <w:t xml:space="preserve"> </w:t>
      </w:r>
      <w:r>
        <w:rPr>
          <w:b/>
        </w:rPr>
        <w:t xml:space="preserve">GRÁFICA E EDITORA TRIBUNA GETULIENSE LTDA </w:t>
      </w:r>
      <w:r w:rsidRPr="00F91625">
        <w:rPr>
          <w:b/>
        </w:rPr>
        <w:t xml:space="preserve">(CNPJ n° </w:t>
      </w:r>
      <w:r>
        <w:rPr>
          <w:b/>
        </w:rPr>
        <w:t>02.380.805/0001-33</w:t>
      </w:r>
      <w:r w:rsidRPr="00F91625">
        <w:rPr>
          <w:b/>
        </w:rPr>
        <w:t>)</w:t>
      </w:r>
      <w:r w:rsidRPr="00C359D1">
        <w:t>,</w:t>
      </w:r>
      <w:r>
        <w:t xml:space="preserve"> pelo período de 1º de março de 2020 a 31 de dezembro de 2020, com suspensão do contrato </w:t>
      </w:r>
      <w:r w:rsidRPr="003F1418">
        <w:t xml:space="preserve">no período de 1º de julho a 05 de outubro de 2020, em atendimento ao disposto no art. 73, inc. </w:t>
      </w:r>
      <w:proofErr w:type="gramStart"/>
      <w:r w:rsidRPr="003F1418">
        <w:t>VI,</w:t>
      </w:r>
      <w:proofErr w:type="gramEnd"/>
      <w:r w:rsidRPr="003F1418">
        <w:t xml:space="preserve"> b, da Lei Federal nº 9.504/97</w:t>
      </w:r>
      <w:r>
        <w:t xml:space="preserve">, para </w:t>
      </w:r>
      <w:r>
        <w:lastRenderedPageBreak/>
        <w:t>as publicações oficiais pretendidas,</w:t>
      </w:r>
      <w:r w:rsidRPr="00C359D1">
        <w:t xml:space="preserve"> cujo valor </w:t>
      </w:r>
      <w:r>
        <w:t>mensal do serviço será</w:t>
      </w:r>
      <w:r w:rsidRPr="00C359D1">
        <w:t xml:space="preserve"> de </w:t>
      </w:r>
      <w:r>
        <w:t>R$ 260,00 (duzentos e sessenta reais)</w:t>
      </w:r>
      <w:r w:rsidRPr="00C359D1">
        <w:t>, motivo pelo qual se define a sua contratação.</w:t>
      </w:r>
    </w:p>
    <w:p w:rsidR="00E85B76" w:rsidRPr="00C359D1" w:rsidRDefault="00E85B76" w:rsidP="00E85B76">
      <w:pPr>
        <w:tabs>
          <w:tab w:val="left" w:pos="1701"/>
        </w:tabs>
        <w:jc w:val="both"/>
      </w:pPr>
      <w:r w:rsidRPr="00C359D1">
        <w:tab/>
        <w:t xml:space="preserve">Salienta-se de que a presente </w:t>
      </w:r>
      <w:r>
        <w:t>contratação</w:t>
      </w:r>
      <w:r w:rsidRPr="00C359D1">
        <w:t xml:space="preserve"> se fará com dispensa de licitação tendo em vista que o valor da mesma</w:t>
      </w:r>
      <w:r>
        <w:t xml:space="preserve"> </w:t>
      </w:r>
      <w:r w:rsidRPr="00C359D1">
        <w:t>não ultrapassará o limite legal estabelecido no art. 24, inc. II da Lei nº 8.666/93,</w:t>
      </w:r>
      <w:r>
        <w:t xml:space="preserve"> </w:t>
      </w:r>
      <w:r w:rsidRPr="00FE32D6">
        <w:t xml:space="preserve">atualizado conforme art. 1º, inc. II, alínea </w:t>
      </w:r>
      <w:r>
        <w:t>“</w:t>
      </w:r>
      <w:r w:rsidRPr="00FE32D6">
        <w:t>a</w:t>
      </w:r>
      <w:r>
        <w:t>”</w:t>
      </w:r>
      <w:r w:rsidRPr="00FE32D6">
        <w:t xml:space="preserve"> do Decreto nº 9.412, de 18 de Junho de 2018</w:t>
      </w:r>
      <w:r>
        <w:t>,</w:t>
      </w:r>
      <w:r w:rsidRPr="00C359D1">
        <w:t xml:space="preserve"> qual seja R$ </w:t>
      </w:r>
      <w:r>
        <w:t>17</w:t>
      </w:r>
      <w:r w:rsidRPr="00C359D1">
        <w:t>.</w:t>
      </w:r>
      <w:r>
        <w:t>6</w:t>
      </w:r>
      <w:r w:rsidRPr="00C359D1">
        <w:t>00,00 (</w:t>
      </w:r>
      <w:r>
        <w:t>dezessete</w:t>
      </w:r>
      <w:r w:rsidRPr="00C359D1">
        <w:t xml:space="preserve"> mil</w:t>
      </w:r>
      <w:r>
        <w:t xml:space="preserve"> e seiscentos</w:t>
      </w:r>
      <w:r w:rsidRPr="00C359D1">
        <w:t xml:space="preserve"> reais) e cumpre as demais exigências legais.</w:t>
      </w:r>
    </w:p>
    <w:p w:rsidR="00E85B76" w:rsidRPr="00C359D1" w:rsidRDefault="00E85B76" w:rsidP="00E85B76">
      <w:pPr>
        <w:tabs>
          <w:tab w:val="left" w:pos="1701"/>
        </w:tabs>
        <w:jc w:val="both"/>
      </w:pPr>
    </w:p>
    <w:p w:rsidR="00E85B76" w:rsidRPr="00C359D1" w:rsidRDefault="00E85B76" w:rsidP="00E85B76">
      <w:pPr>
        <w:tabs>
          <w:tab w:val="left" w:pos="1701"/>
        </w:tabs>
        <w:jc w:val="center"/>
      </w:pPr>
      <w:r w:rsidRPr="00C359D1">
        <w:t>______________________</w:t>
      </w:r>
    </w:p>
    <w:p w:rsidR="00E85B76" w:rsidRPr="00C359D1" w:rsidRDefault="00E85B76" w:rsidP="00E85B76">
      <w:pPr>
        <w:tabs>
          <w:tab w:val="left" w:pos="1701"/>
        </w:tabs>
        <w:jc w:val="center"/>
      </w:pPr>
      <w:r>
        <w:t>Domingo Borges de Oliveira</w:t>
      </w:r>
    </w:p>
    <w:p w:rsidR="00E85B76" w:rsidRPr="00C359D1" w:rsidRDefault="00E85B76" w:rsidP="00E85B76">
      <w:pPr>
        <w:tabs>
          <w:tab w:val="left" w:pos="1701"/>
        </w:tabs>
        <w:jc w:val="center"/>
      </w:pPr>
      <w:r w:rsidRPr="00C359D1">
        <w:t>Presidente</w:t>
      </w:r>
    </w:p>
    <w:p w:rsidR="00E85B76" w:rsidRDefault="00E85B76" w:rsidP="00E85B76">
      <w:pPr>
        <w:spacing w:line="360" w:lineRule="auto"/>
        <w:ind w:left="1440" w:right="-522" w:firstLine="684"/>
      </w:pPr>
    </w:p>
    <w:p w:rsidR="00E85B76" w:rsidRDefault="00E85B76" w:rsidP="00E85B76">
      <w:pPr>
        <w:spacing w:line="360" w:lineRule="auto"/>
        <w:ind w:left="1440" w:right="-522" w:firstLine="684"/>
      </w:pPr>
    </w:p>
    <w:p w:rsidR="00E85B76" w:rsidRDefault="00E85B76" w:rsidP="00E85B76">
      <w:pPr>
        <w:spacing w:line="360" w:lineRule="auto"/>
        <w:ind w:left="1440" w:right="-522" w:firstLine="684"/>
      </w:pPr>
    </w:p>
    <w:p w:rsidR="00E85B76" w:rsidRDefault="00E85B76" w:rsidP="00E85B76">
      <w:pPr>
        <w:spacing w:line="360" w:lineRule="auto"/>
        <w:ind w:left="1440" w:right="-522" w:firstLine="684"/>
      </w:pPr>
    </w:p>
    <w:p w:rsidR="00E85B76" w:rsidRDefault="00E85B76" w:rsidP="00E85B76">
      <w:pPr>
        <w:spacing w:line="360" w:lineRule="auto"/>
        <w:ind w:left="1440" w:right="-522" w:firstLine="684"/>
      </w:pPr>
    </w:p>
    <w:p w:rsidR="00E85B76" w:rsidRDefault="00E85B76" w:rsidP="00E85B76">
      <w:pPr>
        <w:spacing w:line="360" w:lineRule="auto"/>
        <w:ind w:left="1440" w:right="-522" w:firstLine="684"/>
      </w:pPr>
    </w:p>
    <w:p w:rsidR="00E85B76" w:rsidRDefault="00E85B76" w:rsidP="00E85B76">
      <w:pPr>
        <w:spacing w:line="360" w:lineRule="auto"/>
        <w:ind w:left="1440" w:right="-522" w:firstLine="684"/>
      </w:pPr>
    </w:p>
    <w:p w:rsidR="00E85B76" w:rsidRDefault="00E85B76" w:rsidP="00E85B76">
      <w:pPr>
        <w:spacing w:line="360" w:lineRule="auto"/>
        <w:ind w:left="1440" w:right="-522" w:firstLine="684"/>
      </w:pPr>
    </w:p>
    <w:p w:rsidR="00E85B76" w:rsidRDefault="00E85B76" w:rsidP="00E85B76">
      <w:pPr>
        <w:spacing w:line="360" w:lineRule="auto"/>
        <w:ind w:left="1440" w:right="-522" w:firstLine="684"/>
      </w:pPr>
    </w:p>
    <w:p w:rsidR="00E85B76" w:rsidRDefault="00E85B76" w:rsidP="00E85B76">
      <w:pPr>
        <w:spacing w:line="360" w:lineRule="auto"/>
        <w:ind w:left="1440" w:right="-522" w:firstLine="684"/>
      </w:pPr>
    </w:p>
    <w:p w:rsidR="00E85B76" w:rsidRDefault="00E85B76" w:rsidP="00E85B76">
      <w:pPr>
        <w:spacing w:line="360" w:lineRule="auto"/>
        <w:ind w:left="1440" w:right="-522" w:firstLine="684"/>
      </w:pPr>
    </w:p>
    <w:p w:rsidR="00E85B76" w:rsidRDefault="00E85B76" w:rsidP="00E85B76">
      <w:pPr>
        <w:spacing w:line="360" w:lineRule="auto"/>
        <w:ind w:left="1440" w:right="-522" w:firstLine="684"/>
      </w:pPr>
    </w:p>
    <w:p w:rsidR="00E85B76" w:rsidRDefault="00E85B76" w:rsidP="00E85B76">
      <w:pPr>
        <w:spacing w:line="360" w:lineRule="auto"/>
        <w:ind w:left="1440" w:right="-522" w:firstLine="684"/>
      </w:pPr>
    </w:p>
    <w:p w:rsidR="00E85B76" w:rsidRDefault="00E85B76" w:rsidP="00E85B76">
      <w:pPr>
        <w:spacing w:line="360" w:lineRule="auto"/>
        <w:ind w:left="1440" w:right="-522" w:firstLine="684"/>
      </w:pPr>
    </w:p>
    <w:p w:rsidR="00E85B76" w:rsidRDefault="00E85B76" w:rsidP="00E85B76">
      <w:pPr>
        <w:spacing w:line="360" w:lineRule="auto"/>
        <w:ind w:left="1440" w:right="-522" w:firstLine="684"/>
      </w:pPr>
    </w:p>
    <w:p w:rsidR="00E85B76" w:rsidRDefault="00E85B76" w:rsidP="00E85B76">
      <w:pPr>
        <w:spacing w:line="360" w:lineRule="auto"/>
        <w:ind w:left="1440" w:right="-522" w:firstLine="684"/>
      </w:pPr>
    </w:p>
    <w:p w:rsidR="00E85B76" w:rsidRDefault="00E85B76" w:rsidP="00E85B76">
      <w:pPr>
        <w:spacing w:line="360" w:lineRule="auto"/>
        <w:ind w:left="1440" w:right="-522" w:firstLine="684"/>
      </w:pPr>
    </w:p>
    <w:p w:rsidR="00E85B76" w:rsidRDefault="00E85B76" w:rsidP="00E85B76">
      <w:pPr>
        <w:spacing w:line="360" w:lineRule="auto"/>
        <w:ind w:left="1440" w:right="-522" w:firstLine="684"/>
      </w:pPr>
    </w:p>
    <w:p w:rsidR="00E85B76" w:rsidRDefault="00E85B76" w:rsidP="00E85B76">
      <w:pPr>
        <w:spacing w:line="360" w:lineRule="auto"/>
        <w:ind w:left="1440" w:right="-522" w:firstLine="684"/>
      </w:pPr>
    </w:p>
    <w:p w:rsidR="00E85B76" w:rsidRDefault="00E85B76" w:rsidP="00E85B76">
      <w:pPr>
        <w:spacing w:line="360" w:lineRule="auto"/>
        <w:ind w:left="1440" w:right="-522" w:firstLine="684"/>
      </w:pPr>
    </w:p>
    <w:p w:rsidR="00E85B76" w:rsidRDefault="00E85B76" w:rsidP="00E85B76">
      <w:pPr>
        <w:spacing w:line="360" w:lineRule="auto"/>
        <w:ind w:left="1440" w:right="-522" w:firstLine="684"/>
      </w:pPr>
    </w:p>
    <w:p w:rsidR="00E85B76" w:rsidRDefault="00E85B76" w:rsidP="00E85B76">
      <w:pPr>
        <w:spacing w:line="360" w:lineRule="auto"/>
        <w:ind w:left="1440" w:right="-522" w:firstLine="684"/>
      </w:pPr>
    </w:p>
    <w:p w:rsidR="00E85B76" w:rsidRDefault="00E85B76" w:rsidP="00E85B76">
      <w:pPr>
        <w:spacing w:line="360" w:lineRule="auto"/>
        <w:ind w:left="1440" w:right="-522" w:firstLine="684"/>
      </w:pPr>
    </w:p>
    <w:p w:rsidR="00E85B76" w:rsidRPr="004142A2" w:rsidRDefault="00E85B76" w:rsidP="00E85B76">
      <w:pPr>
        <w:pStyle w:val="Ttulo1"/>
        <w:rPr>
          <w:rFonts w:ascii="Arial" w:hAnsi="Arial" w:cs="Arial"/>
        </w:rPr>
      </w:pPr>
      <w:r w:rsidRPr="004142A2">
        <w:rPr>
          <w:rFonts w:ascii="Arial" w:hAnsi="Arial" w:cs="Arial"/>
        </w:rPr>
        <w:lastRenderedPageBreak/>
        <w:t>TERMO DE ENCERRAMENTO</w:t>
      </w:r>
    </w:p>
    <w:p w:rsidR="00E85B76" w:rsidRPr="004142A2" w:rsidRDefault="00E85B76" w:rsidP="00E85B76">
      <w:pPr>
        <w:rPr>
          <w:rFonts w:ascii="Arial" w:hAnsi="Arial" w:cs="Arial"/>
        </w:rPr>
      </w:pPr>
    </w:p>
    <w:p w:rsidR="00E85B76" w:rsidRPr="004142A2" w:rsidRDefault="00E85B76" w:rsidP="00E85B76">
      <w:pPr>
        <w:rPr>
          <w:rFonts w:ascii="Arial" w:hAnsi="Arial" w:cs="Arial"/>
        </w:rPr>
      </w:pPr>
    </w:p>
    <w:p w:rsidR="00E85B76" w:rsidRPr="004142A2" w:rsidRDefault="00E85B76" w:rsidP="00E85B76">
      <w:pPr>
        <w:rPr>
          <w:rFonts w:ascii="Arial" w:hAnsi="Arial" w:cs="Arial"/>
        </w:rPr>
      </w:pPr>
    </w:p>
    <w:p w:rsidR="00E85B76" w:rsidRPr="004142A2" w:rsidRDefault="00E85B76" w:rsidP="00E85B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4142A2">
        <w:rPr>
          <w:rFonts w:ascii="Arial" w:hAnsi="Arial" w:cs="Arial"/>
        </w:rPr>
        <w:t xml:space="preserve">Eu, </w:t>
      </w:r>
      <w:r>
        <w:rPr>
          <w:rFonts w:ascii="Arial" w:hAnsi="Arial" w:cs="Arial"/>
        </w:rPr>
        <w:t xml:space="preserve">Domingo Borges de Oliveira, </w:t>
      </w:r>
      <w:r w:rsidRPr="004142A2">
        <w:rPr>
          <w:rFonts w:ascii="Arial" w:hAnsi="Arial" w:cs="Arial"/>
        </w:rPr>
        <w:t xml:space="preserve">Presidente da Câmara Municipal de Vereadores de Getúlio Vargas, encerro o presente Processo, que contém </w:t>
      </w:r>
      <w:r>
        <w:rPr>
          <w:rFonts w:ascii="Arial" w:hAnsi="Arial" w:cs="Arial"/>
        </w:rPr>
        <w:t xml:space="preserve">41 (quarenta e uma) </w:t>
      </w:r>
      <w:r w:rsidRPr="004142A2">
        <w:rPr>
          <w:rFonts w:ascii="Arial" w:hAnsi="Arial" w:cs="Arial"/>
        </w:rPr>
        <w:t>folhas:</w:t>
      </w:r>
    </w:p>
    <w:p w:rsidR="00E85B76" w:rsidRPr="004142A2" w:rsidRDefault="00E85B76" w:rsidP="00E85B76">
      <w:pPr>
        <w:rPr>
          <w:rFonts w:ascii="Arial" w:hAnsi="Arial" w:cs="Arial"/>
        </w:rPr>
      </w:pPr>
    </w:p>
    <w:p w:rsidR="00E85B76" w:rsidRPr="004142A2" w:rsidRDefault="00E85B76" w:rsidP="00E85B76">
      <w:pPr>
        <w:jc w:val="center"/>
        <w:rPr>
          <w:rFonts w:ascii="Arial" w:hAnsi="Arial" w:cs="Arial"/>
          <w:b/>
        </w:rPr>
      </w:pPr>
      <w:r w:rsidRPr="004142A2">
        <w:rPr>
          <w:rFonts w:ascii="Arial" w:hAnsi="Arial" w:cs="Arial"/>
          <w:b/>
        </w:rPr>
        <w:t xml:space="preserve">Processo Administrativo n° </w:t>
      </w:r>
      <w:r w:rsidRPr="00321A24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59</w:t>
      </w:r>
      <w:r w:rsidRPr="00321A2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</w:t>
      </w:r>
      <w:r w:rsidRPr="00321A24">
        <w:rPr>
          <w:rFonts w:ascii="Arial" w:hAnsi="Arial" w:cs="Arial"/>
          <w:b/>
        </w:rPr>
        <w:t xml:space="preserve"> DL/</w:t>
      </w:r>
      <w:r>
        <w:rPr>
          <w:rFonts w:ascii="Arial" w:hAnsi="Arial" w:cs="Arial"/>
          <w:b/>
        </w:rPr>
        <w:t>03</w:t>
      </w:r>
      <w:r w:rsidRPr="00321A24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20</w:t>
      </w:r>
      <w:r w:rsidRPr="00321A24">
        <w:rPr>
          <w:rFonts w:ascii="Arial" w:hAnsi="Arial" w:cs="Arial"/>
          <w:b/>
        </w:rPr>
        <w:t xml:space="preserve"> </w:t>
      </w:r>
      <w:r w:rsidRPr="004142A2">
        <w:rPr>
          <w:rFonts w:ascii="Arial" w:hAnsi="Arial" w:cs="Arial"/>
          <w:b/>
        </w:rPr>
        <w:t>– Dispensa de Licitação</w:t>
      </w:r>
    </w:p>
    <w:p w:rsidR="00E85B76" w:rsidRPr="004142A2" w:rsidRDefault="00E85B76" w:rsidP="00E85B76">
      <w:pPr>
        <w:ind w:firstLine="708"/>
        <w:jc w:val="center"/>
        <w:rPr>
          <w:rFonts w:ascii="Arial" w:hAnsi="Arial" w:cs="Arial"/>
          <w:b/>
        </w:rPr>
      </w:pPr>
      <w:r w:rsidRPr="004142A2">
        <w:rPr>
          <w:rFonts w:ascii="Arial" w:hAnsi="Arial" w:cs="Arial"/>
          <w:b/>
        </w:rPr>
        <w:t>Art. 24, II, da Lei n° 8.666, de 21 de junho de 1993</w:t>
      </w:r>
      <w:r>
        <w:rPr>
          <w:rFonts w:ascii="Arial" w:hAnsi="Arial" w:cs="Arial"/>
          <w:b/>
        </w:rPr>
        <w:t>.</w:t>
      </w:r>
    </w:p>
    <w:p w:rsidR="00E85B76" w:rsidRDefault="00E85B76" w:rsidP="00E85B76">
      <w:pPr>
        <w:rPr>
          <w:rFonts w:ascii="Arial" w:hAnsi="Arial" w:cs="Arial"/>
        </w:rPr>
      </w:pPr>
    </w:p>
    <w:p w:rsidR="00E85B76" w:rsidRPr="004142A2" w:rsidRDefault="00E85B76" w:rsidP="00E85B76">
      <w:pPr>
        <w:rPr>
          <w:rFonts w:ascii="Arial" w:hAnsi="Arial" w:cs="Arial"/>
        </w:rPr>
      </w:pPr>
    </w:p>
    <w:p w:rsidR="00E85B76" w:rsidRDefault="00E85B76" w:rsidP="00E85B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Assunto:</w:t>
      </w:r>
      <w:r>
        <w:rPr>
          <w:rFonts w:ascii="Arial" w:hAnsi="Arial" w:cs="Arial"/>
        </w:rPr>
        <w:t xml:space="preserve"> </w:t>
      </w:r>
    </w:p>
    <w:p w:rsidR="00E85B76" w:rsidRDefault="00E85B76" w:rsidP="00E85B76">
      <w:pPr>
        <w:rPr>
          <w:rFonts w:ascii="Arial" w:hAnsi="Arial" w:cs="Arial"/>
        </w:rPr>
      </w:pPr>
    </w:p>
    <w:p w:rsidR="00E85B76" w:rsidRDefault="00E85B76" w:rsidP="00E85B76">
      <w:pPr>
        <w:rPr>
          <w:rFonts w:ascii="Arial" w:hAnsi="Arial" w:cs="Arial"/>
        </w:rPr>
      </w:pPr>
    </w:p>
    <w:p w:rsidR="00E85B76" w:rsidRDefault="00E85B76" w:rsidP="00E85B76">
      <w:pPr>
        <w:jc w:val="both"/>
        <w:rPr>
          <w:rFonts w:ascii="Arial" w:hAnsi="Arial" w:cs="Arial"/>
        </w:rPr>
      </w:pPr>
      <w:r w:rsidRPr="00381FC7">
        <w:rPr>
          <w:rFonts w:ascii="Arial" w:hAnsi="Arial" w:cs="Arial"/>
          <w:b/>
          <w:i/>
        </w:rPr>
        <w:t xml:space="preserve">1 </w:t>
      </w:r>
      <w:r>
        <w:rPr>
          <w:rFonts w:ascii="Arial" w:hAnsi="Arial" w:cs="Arial"/>
          <w:b/>
          <w:i/>
        </w:rPr>
        <w:t>–</w:t>
      </w:r>
      <w:r w:rsidRPr="00381FC7">
        <w:rPr>
          <w:rFonts w:ascii="Arial" w:hAnsi="Arial" w:cs="Arial"/>
          <w:b/>
          <w:i/>
        </w:rPr>
        <w:t xml:space="preserve"> </w:t>
      </w:r>
      <w:r w:rsidRPr="00252A43">
        <w:rPr>
          <w:rFonts w:ascii="Arial" w:hAnsi="Arial" w:cs="Arial"/>
          <w:b/>
          <w:i/>
        </w:rPr>
        <w:t>contratação</w:t>
      </w:r>
      <w:r>
        <w:rPr>
          <w:rFonts w:ascii="Arial" w:hAnsi="Arial" w:cs="Arial"/>
          <w:b/>
          <w:i/>
        </w:rPr>
        <w:t xml:space="preserve"> de empresa jornalística para </w:t>
      </w:r>
      <w:r w:rsidRPr="00252A43">
        <w:rPr>
          <w:rFonts w:ascii="Arial" w:hAnsi="Arial" w:cs="Arial"/>
          <w:b/>
          <w:i/>
        </w:rPr>
        <w:t xml:space="preserve">os serviços de divulgação </w:t>
      </w:r>
      <w:proofErr w:type="gramStart"/>
      <w:r w:rsidRPr="00252A43">
        <w:rPr>
          <w:rFonts w:ascii="Arial" w:hAnsi="Arial" w:cs="Arial"/>
          <w:b/>
          <w:i/>
        </w:rPr>
        <w:t>semanal</w:t>
      </w:r>
      <w:r>
        <w:rPr>
          <w:rFonts w:ascii="Arial" w:hAnsi="Arial" w:cs="Arial"/>
          <w:b/>
          <w:i/>
        </w:rPr>
        <w:t xml:space="preserve"> </w:t>
      </w:r>
      <w:r w:rsidRPr="00252A43">
        <w:rPr>
          <w:rFonts w:ascii="Arial" w:hAnsi="Arial" w:cs="Arial"/>
          <w:b/>
          <w:i/>
        </w:rPr>
        <w:t xml:space="preserve">do “Boletim Informativo” </w:t>
      </w:r>
      <w:r>
        <w:rPr>
          <w:rFonts w:ascii="Arial" w:hAnsi="Arial" w:cs="Arial"/>
          <w:b/>
          <w:i/>
        </w:rPr>
        <w:t xml:space="preserve">e </w:t>
      </w:r>
      <w:r w:rsidRPr="00252A43">
        <w:rPr>
          <w:rFonts w:ascii="Arial" w:hAnsi="Arial" w:cs="Arial"/>
          <w:b/>
          <w:i/>
        </w:rPr>
        <w:t>d</w:t>
      </w:r>
      <w:r>
        <w:rPr>
          <w:rFonts w:ascii="Arial" w:hAnsi="Arial" w:cs="Arial"/>
          <w:b/>
          <w:i/>
        </w:rPr>
        <w:t>os</w:t>
      </w:r>
      <w:r w:rsidRPr="00252A43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atos </w:t>
      </w:r>
      <w:r w:rsidRPr="00F72DD5">
        <w:rPr>
          <w:rFonts w:ascii="Arial" w:hAnsi="Arial" w:cs="Arial"/>
          <w:b/>
          <w:i/>
        </w:rPr>
        <w:t>oficiais</w:t>
      </w:r>
      <w:r>
        <w:rPr>
          <w:rFonts w:ascii="Arial" w:hAnsi="Arial" w:cs="Arial"/>
          <w:b/>
          <w:i/>
        </w:rPr>
        <w:t xml:space="preserve">, da </w:t>
      </w:r>
      <w:r w:rsidRPr="00252A43">
        <w:rPr>
          <w:rFonts w:ascii="Arial" w:hAnsi="Arial" w:cs="Arial"/>
          <w:b/>
          <w:i/>
        </w:rPr>
        <w:t>Câmara Municipal de Vereadores de Getúlio Vargas</w:t>
      </w:r>
      <w:proofErr w:type="gramEnd"/>
      <w:r w:rsidRPr="00252A43">
        <w:rPr>
          <w:rFonts w:ascii="Arial" w:hAnsi="Arial" w:cs="Arial"/>
          <w:b/>
          <w:i/>
        </w:rPr>
        <w:t xml:space="preserve"> – RS</w:t>
      </w:r>
    </w:p>
    <w:p w:rsidR="00E85B76" w:rsidRDefault="00E85B76" w:rsidP="00E85B76">
      <w:pPr>
        <w:rPr>
          <w:rFonts w:ascii="Arial" w:hAnsi="Arial" w:cs="Arial"/>
        </w:rPr>
      </w:pPr>
    </w:p>
    <w:p w:rsidR="00E85B76" w:rsidRPr="004142A2" w:rsidRDefault="00E85B76" w:rsidP="00E85B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Protocolo:</w:t>
      </w:r>
    </w:p>
    <w:p w:rsidR="00E85B76" w:rsidRDefault="00E85B76" w:rsidP="00E85B76">
      <w:pPr>
        <w:jc w:val="both"/>
        <w:rPr>
          <w:rFonts w:ascii="Arial" w:hAnsi="Arial" w:cs="Arial"/>
        </w:rPr>
      </w:pPr>
    </w:p>
    <w:p w:rsidR="00E85B76" w:rsidRPr="008932CB" w:rsidRDefault="00E85B76" w:rsidP="00E85B76">
      <w:pPr>
        <w:jc w:val="both"/>
        <w:rPr>
          <w:rFonts w:ascii="Arial" w:hAnsi="Arial" w:cs="Arial"/>
        </w:rPr>
      </w:pPr>
      <w:r w:rsidRPr="004142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Livro Registro/Protocolo d</w:t>
      </w:r>
      <w:r>
        <w:rPr>
          <w:rFonts w:ascii="Arial" w:hAnsi="Arial" w:cs="Arial"/>
        </w:rPr>
        <w:t xml:space="preserve">os Processos Administrativos de Dispensa de </w:t>
      </w:r>
      <w:r w:rsidRPr="004142A2">
        <w:rPr>
          <w:rFonts w:ascii="Arial" w:hAnsi="Arial" w:cs="Arial"/>
        </w:rPr>
        <w:t>Licitações</w:t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</w:t>
      </w:r>
      <w:r w:rsidRPr="00E27AFA">
        <w:rPr>
          <w:rFonts w:ascii="Arial" w:hAnsi="Arial" w:cs="Arial"/>
        </w:rPr>
        <w:t>1</w:t>
      </w:r>
      <w:r>
        <w:rPr>
          <w:rFonts w:ascii="Arial" w:hAnsi="Arial" w:cs="Arial"/>
        </w:rPr>
        <w:t>59</w:t>
      </w:r>
      <w:r w:rsidRPr="00E27AFA">
        <w:rPr>
          <w:rFonts w:ascii="Arial" w:hAnsi="Arial" w:cs="Arial"/>
        </w:rPr>
        <w:t>/</w:t>
      </w:r>
      <w:r>
        <w:rPr>
          <w:rFonts w:ascii="Arial" w:hAnsi="Arial" w:cs="Arial"/>
        </w:rPr>
        <w:t>20</w:t>
      </w:r>
      <w:r w:rsidRPr="00E27AFA">
        <w:rPr>
          <w:rFonts w:ascii="Arial" w:hAnsi="Arial" w:cs="Arial"/>
        </w:rPr>
        <w:t xml:space="preserve"> DL/</w:t>
      </w:r>
      <w:r>
        <w:rPr>
          <w:rFonts w:ascii="Arial" w:hAnsi="Arial" w:cs="Arial"/>
        </w:rPr>
        <w:t>03</w:t>
      </w:r>
      <w:r w:rsidRPr="00E27AFA">
        <w:rPr>
          <w:rFonts w:ascii="Arial" w:hAnsi="Arial" w:cs="Arial"/>
        </w:rPr>
        <w:t>/20</w:t>
      </w:r>
      <w:r>
        <w:rPr>
          <w:rFonts w:ascii="Arial" w:hAnsi="Arial" w:cs="Arial"/>
        </w:rPr>
        <w:t xml:space="preserve">20, </w:t>
      </w:r>
      <w:r w:rsidRPr="008932CB">
        <w:rPr>
          <w:rFonts w:ascii="Arial" w:hAnsi="Arial" w:cs="Arial"/>
        </w:rPr>
        <w:t xml:space="preserve">Folhas </w:t>
      </w:r>
      <w:r>
        <w:rPr>
          <w:rFonts w:ascii="Arial" w:hAnsi="Arial" w:cs="Arial"/>
        </w:rPr>
        <w:t>10</w:t>
      </w:r>
      <w:r w:rsidRPr="008932CB">
        <w:rPr>
          <w:rFonts w:ascii="Arial" w:hAnsi="Arial" w:cs="Arial"/>
        </w:rPr>
        <w:t xml:space="preserve">. </w:t>
      </w:r>
    </w:p>
    <w:p w:rsidR="00E85B76" w:rsidRPr="004142A2" w:rsidRDefault="00E85B76" w:rsidP="00E85B76">
      <w:pPr>
        <w:rPr>
          <w:rFonts w:ascii="Arial" w:hAnsi="Arial" w:cs="Arial"/>
        </w:rPr>
      </w:pPr>
    </w:p>
    <w:p w:rsidR="00E85B76" w:rsidRPr="004142A2" w:rsidRDefault="00E85B76" w:rsidP="00E85B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 xml:space="preserve">Getúlio Vargas – RS, </w:t>
      </w:r>
      <w:r>
        <w:rPr>
          <w:rFonts w:ascii="Arial" w:hAnsi="Arial" w:cs="Arial"/>
        </w:rPr>
        <w:t>26</w:t>
      </w:r>
      <w:r w:rsidRPr="004142A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fevereiro de 2020</w:t>
      </w:r>
      <w:r w:rsidRPr="004142A2">
        <w:rPr>
          <w:rFonts w:ascii="Arial" w:hAnsi="Arial" w:cs="Arial"/>
        </w:rPr>
        <w:t>.</w:t>
      </w:r>
    </w:p>
    <w:p w:rsidR="00E85B76" w:rsidRPr="004142A2" w:rsidRDefault="00E85B76" w:rsidP="00E85B76">
      <w:pPr>
        <w:rPr>
          <w:rFonts w:ascii="Arial" w:hAnsi="Arial" w:cs="Arial"/>
        </w:rPr>
      </w:pPr>
    </w:p>
    <w:p w:rsidR="00E85B76" w:rsidRDefault="00E85B76" w:rsidP="00E85B76">
      <w:pPr>
        <w:jc w:val="center"/>
        <w:rPr>
          <w:rFonts w:ascii="Arial" w:hAnsi="Arial" w:cs="Arial"/>
        </w:rPr>
      </w:pPr>
    </w:p>
    <w:p w:rsidR="00E85B76" w:rsidRPr="004142A2" w:rsidRDefault="00E85B76" w:rsidP="00E85B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>Câmara Municipal de Vereadores de Getúlio Vargas</w:t>
      </w:r>
      <w:r>
        <w:rPr>
          <w:rFonts w:ascii="Arial" w:hAnsi="Arial" w:cs="Arial"/>
        </w:rPr>
        <w:t>.</w:t>
      </w:r>
    </w:p>
    <w:p w:rsidR="00E85B76" w:rsidRDefault="00E85B76" w:rsidP="00E85B76">
      <w:pPr>
        <w:rPr>
          <w:rFonts w:ascii="Arial" w:hAnsi="Arial" w:cs="Arial"/>
        </w:rPr>
      </w:pPr>
    </w:p>
    <w:p w:rsidR="00E85B76" w:rsidRDefault="00E85B76" w:rsidP="00E85B76">
      <w:pPr>
        <w:rPr>
          <w:rFonts w:ascii="Arial" w:hAnsi="Arial" w:cs="Arial"/>
        </w:rPr>
      </w:pPr>
    </w:p>
    <w:p w:rsidR="00E85B76" w:rsidRDefault="00E85B76" w:rsidP="00E85B76">
      <w:pPr>
        <w:rPr>
          <w:rFonts w:ascii="Arial" w:hAnsi="Arial" w:cs="Arial"/>
        </w:rPr>
      </w:pPr>
    </w:p>
    <w:p w:rsidR="00E85B76" w:rsidRDefault="00E85B76" w:rsidP="00E85B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Domingo Borges de Oliveira,</w:t>
      </w:r>
    </w:p>
    <w:p w:rsidR="00E85B76" w:rsidRPr="00DC0D85" w:rsidRDefault="00E85B76" w:rsidP="00E85B76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DC0D85">
        <w:rPr>
          <w:rFonts w:ascii="Arial" w:hAnsi="Arial" w:cs="Arial"/>
        </w:rPr>
        <w:t>Presidente</w:t>
      </w:r>
    </w:p>
    <w:p w:rsidR="00E85B76" w:rsidRPr="00E85B76" w:rsidRDefault="00E85B76" w:rsidP="00E85B76">
      <w:pPr>
        <w:spacing w:line="360" w:lineRule="auto"/>
        <w:ind w:left="1440" w:right="-522" w:firstLine="684"/>
      </w:pPr>
      <w:bookmarkStart w:id="0" w:name="_GoBack"/>
      <w:bookmarkEnd w:id="0"/>
    </w:p>
    <w:sectPr w:rsidR="00E85B76" w:rsidRPr="00E85B76" w:rsidSect="009D6179">
      <w:headerReference w:type="default" r:id="rId7"/>
      <w:pgSz w:w="11906" w:h="16838"/>
      <w:pgMar w:top="283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F8C" w:rsidRDefault="00EE1F8C" w:rsidP="00E85B76">
      <w:r>
        <w:separator/>
      </w:r>
    </w:p>
  </w:endnote>
  <w:endnote w:type="continuationSeparator" w:id="0">
    <w:p w:rsidR="00EE1F8C" w:rsidRDefault="00EE1F8C" w:rsidP="00E8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F8C" w:rsidRDefault="00EE1F8C" w:rsidP="00E85B76">
      <w:r>
        <w:separator/>
      </w:r>
    </w:p>
  </w:footnote>
  <w:footnote w:type="continuationSeparator" w:id="0">
    <w:p w:rsidR="00EE1F8C" w:rsidRDefault="00EE1F8C" w:rsidP="00E85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B76" w:rsidRPr="00016C9C" w:rsidRDefault="00E85B76" w:rsidP="00E85B76">
    <w:pPr>
      <w:pStyle w:val="Cabealho"/>
      <w:ind w:left="851"/>
      <w:rPr>
        <w:b/>
        <w:sz w:val="28"/>
      </w:rPr>
    </w:pPr>
    <w:r w:rsidRPr="00016C9C"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36C9BFF3" wp14:editId="74D5AD42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:rsidR="00E85B76" w:rsidRPr="00016C9C" w:rsidRDefault="00E85B76" w:rsidP="00E85B76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:rsidR="00E85B76" w:rsidRDefault="00E85B76" w:rsidP="00E85B76">
    <w:pPr>
      <w:pStyle w:val="Cabealho"/>
      <w:ind w:left="851"/>
    </w:pPr>
    <w:r>
      <w:t>Rua Irmão Gabriel Leão, nº 681 – Fone/Fax: (54) 3341-</w:t>
    </w:r>
    <w:proofErr w:type="gramStart"/>
    <w:r>
      <w:t>3889</w:t>
    </w:r>
    <w:proofErr w:type="gramEnd"/>
  </w:p>
  <w:p w:rsidR="00E85B76" w:rsidRDefault="00E85B76" w:rsidP="00E85B76">
    <w:pPr>
      <w:pStyle w:val="Cabealho"/>
      <w:ind w:left="851"/>
    </w:pPr>
    <w:r>
      <w:t>CEP 99.900-000 – Getúlio Vargas – RS</w:t>
    </w:r>
  </w:p>
  <w:p w:rsidR="00E85B76" w:rsidRDefault="00E85B76" w:rsidP="00E85B76">
    <w:pPr>
      <w:pStyle w:val="Cabealho"/>
      <w:ind w:left="851"/>
    </w:pPr>
    <w:r>
      <w:t>www.getuliovargas.rs.leg.br | camaragv@camaragv.rs.gov.br</w:t>
    </w:r>
  </w:p>
  <w:p w:rsidR="00E85B76" w:rsidRDefault="00E85B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E7"/>
    <w:rsid w:val="00222AC9"/>
    <w:rsid w:val="00252A43"/>
    <w:rsid w:val="00276334"/>
    <w:rsid w:val="002827BA"/>
    <w:rsid w:val="0049654C"/>
    <w:rsid w:val="005255F1"/>
    <w:rsid w:val="005543ED"/>
    <w:rsid w:val="006755AA"/>
    <w:rsid w:val="00682F32"/>
    <w:rsid w:val="00686398"/>
    <w:rsid w:val="006A4D80"/>
    <w:rsid w:val="007B5CA2"/>
    <w:rsid w:val="009D6179"/>
    <w:rsid w:val="00A25519"/>
    <w:rsid w:val="00AF459D"/>
    <w:rsid w:val="00CB1C9E"/>
    <w:rsid w:val="00E051ED"/>
    <w:rsid w:val="00E14AE7"/>
    <w:rsid w:val="00E85B76"/>
    <w:rsid w:val="00EE1F8C"/>
    <w:rsid w:val="00F0469A"/>
    <w:rsid w:val="00F8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9654C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F0469A"/>
    <w:pPr>
      <w:spacing w:before="100" w:beforeAutospacing="1" w:after="119"/>
    </w:pPr>
    <w:rPr>
      <w:color w:val="000000"/>
    </w:rPr>
  </w:style>
  <w:style w:type="paragraph" w:customStyle="1" w:styleId="Normal1">
    <w:name w:val="Normal1"/>
    <w:basedOn w:val="Normal"/>
    <w:rsid w:val="006A4D80"/>
    <w:rPr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49654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5B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5B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85B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5B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E85B76"/>
    <w:pPr>
      <w:ind w:left="4114" w:firstLine="93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E85B7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9654C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F0469A"/>
    <w:pPr>
      <w:spacing w:before="100" w:beforeAutospacing="1" w:after="119"/>
    </w:pPr>
    <w:rPr>
      <w:color w:val="000000"/>
    </w:rPr>
  </w:style>
  <w:style w:type="paragraph" w:customStyle="1" w:styleId="Normal1">
    <w:name w:val="Normal1"/>
    <w:basedOn w:val="Normal"/>
    <w:rsid w:val="006A4D80"/>
    <w:rPr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49654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5B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5B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85B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5B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E85B76"/>
    <w:pPr>
      <w:ind w:left="4114" w:firstLine="93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E85B7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1718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2020-03-04T14:13:00Z</cp:lastPrinted>
  <dcterms:created xsi:type="dcterms:W3CDTF">2016-02-26T14:07:00Z</dcterms:created>
  <dcterms:modified xsi:type="dcterms:W3CDTF">2020-03-04T14:13:00Z</dcterms:modified>
</cp:coreProperties>
</file>