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2934CD">
        <w:rPr>
          <w:sz w:val="28"/>
          <w:szCs w:val="28"/>
        </w:rPr>
        <w:t>58</w:t>
      </w:r>
      <w:r>
        <w:rPr>
          <w:sz w:val="28"/>
          <w:szCs w:val="28"/>
        </w:rPr>
        <w:t>/</w:t>
      </w:r>
      <w:r w:rsidR="002934CD">
        <w:rPr>
          <w:sz w:val="28"/>
          <w:szCs w:val="28"/>
        </w:rPr>
        <w:t>20</w:t>
      </w:r>
      <w:r w:rsidR="00276334">
        <w:rPr>
          <w:sz w:val="28"/>
          <w:szCs w:val="28"/>
        </w:rPr>
        <w:t>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2934CD">
        <w:rPr>
          <w:sz w:val="28"/>
          <w:szCs w:val="28"/>
        </w:rPr>
        <w:t>2</w:t>
      </w:r>
      <w:r w:rsidRPr="00953323">
        <w:rPr>
          <w:sz w:val="28"/>
          <w:szCs w:val="28"/>
        </w:rPr>
        <w:t>/20</w:t>
      </w:r>
      <w:r w:rsidR="002934CD">
        <w:rPr>
          <w:sz w:val="28"/>
          <w:szCs w:val="28"/>
        </w:rPr>
        <w:t>20</w:t>
      </w:r>
      <w:r w:rsidRPr="00953323">
        <w:rPr>
          <w:sz w:val="28"/>
          <w:szCs w:val="28"/>
        </w:rPr>
        <w:t xml:space="preserve"> – Dispensa de Licitação</w:t>
      </w:r>
    </w:p>
    <w:p w:rsidR="0049654C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>
        <w:rPr>
          <w:sz w:val="28"/>
          <w:szCs w:val="28"/>
        </w:rPr>
        <w:t>C</w:t>
      </w:r>
      <w:r w:rsidRPr="00ED52C3">
        <w:rPr>
          <w:sz w:val="28"/>
          <w:szCs w:val="28"/>
        </w:rPr>
        <w:t xml:space="preserve">ontratação dos serviços de </w:t>
      </w:r>
      <w:r>
        <w:rPr>
          <w:sz w:val="28"/>
          <w:szCs w:val="28"/>
        </w:rPr>
        <w:t xml:space="preserve">divulgação </w:t>
      </w:r>
      <w:r w:rsidR="00CB1C9E">
        <w:rPr>
          <w:sz w:val="28"/>
          <w:szCs w:val="28"/>
        </w:rPr>
        <w:t xml:space="preserve">do boletim informativo e </w:t>
      </w:r>
      <w:r>
        <w:rPr>
          <w:sz w:val="28"/>
          <w:szCs w:val="28"/>
        </w:rPr>
        <w:t xml:space="preserve">dos atos oficiais </w:t>
      </w:r>
      <w:r w:rsidRPr="00ED52C3">
        <w:rPr>
          <w:sz w:val="28"/>
          <w:szCs w:val="28"/>
        </w:rPr>
        <w:t>Câmara Municipal de Vereadores de Getúlio Vargas</w:t>
      </w:r>
      <w:r>
        <w:rPr>
          <w:sz w:val="28"/>
          <w:szCs w:val="28"/>
        </w:rPr>
        <w:t>.</w:t>
      </w:r>
    </w:p>
    <w:p w:rsidR="00760480" w:rsidRPr="00284DE9" w:rsidRDefault="00760480" w:rsidP="00760480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760480" w:rsidRDefault="00760480" w:rsidP="00760480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760480" w:rsidRDefault="00760480" w:rsidP="00760480">
      <w:pPr>
        <w:jc w:val="both"/>
        <w:rPr>
          <w:rFonts w:ascii="Arial" w:hAnsi="Arial" w:cs="Arial"/>
        </w:rPr>
      </w:pPr>
    </w:p>
    <w:p w:rsidR="00760480" w:rsidRDefault="00760480" w:rsidP="00760480">
      <w:pPr>
        <w:jc w:val="both"/>
        <w:rPr>
          <w:rFonts w:ascii="Arial" w:hAnsi="Arial" w:cs="Arial"/>
        </w:rPr>
      </w:pPr>
    </w:p>
    <w:p w:rsidR="00760480" w:rsidRPr="00284DE9" w:rsidRDefault="00760480" w:rsidP="00760480">
      <w:pPr>
        <w:jc w:val="both"/>
        <w:rPr>
          <w:rFonts w:ascii="Arial" w:hAnsi="Arial" w:cs="Arial"/>
        </w:rPr>
      </w:pPr>
    </w:p>
    <w:p w:rsidR="00760480" w:rsidRDefault="00760480" w:rsidP="00760480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serviço, consistente em:</w:t>
      </w:r>
    </w:p>
    <w:p w:rsidR="00760480" w:rsidRDefault="00760480" w:rsidP="00760480">
      <w:pPr>
        <w:ind w:left="1140"/>
        <w:jc w:val="both"/>
        <w:rPr>
          <w:rFonts w:ascii="Arial" w:hAnsi="Arial" w:cs="Arial"/>
        </w:rPr>
      </w:pPr>
    </w:p>
    <w:p w:rsidR="00760480" w:rsidRDefault="00760480" w:rsidP="00760480">
      <w:pPr>
        <w:ind w:left="1140"/>
        <w:jc w:val="both"/>
        <w:rPr>
          <w:rFonts w:ascii="Arial" w:hAnsi="Arial" w:cs="Arial"/>
          <w:b/>
          <w:i/>
        </w:rPr>
      </w:pPr>
    </w:p>
    <w:p w:rsidR="00760480" w:rsidRPr="00381FC7" w:rsidRDefault="00760480" w:rsidP="00760480">
      <w:pPr>
        <w:spacing w:line="360" w:lineRule="auto"/>
        <w:ind w:firstLine="1140"/>
        <w:jc w:val="both"/>
        <w:rPr>
          <w:rFonts w:ascii="Arial" w:hAnsi="Arial" w:cs="Arial"/>
          <w:b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contratação</w:t>
      </w:r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do “Boletim Informativo”</w:t>
      </w:r>
      <w:r>
        <w:rPr>
          <w:rFonts w:ascii="Arial" w:hAnsi="Arial" w:cs="Arial"/>
          <w:b/>
          <w:i/>
        </w:rPr>
        <w:t>,</w:t>
      </w:r>
      <w:r w:rsidRPr="00252A43">
        <w:rPr>
          <w:rFonts w:ascii="Arial" w:hAnsi="Arial" w:cs="Arial"/>
          <w:b/>
          <w:i/>
        </w:rPr>
        <w:t xml:space="preserve"> d</w:t>
      </w:r>
      <w:r>
        <w:rPr>
          <w:rFonts w:ascii="Arial" w:hAnsi="Arial" w:cs="Arial"/>
          <w:b/>
          <w:i/>
        </w:rPr>
        <w:t>os</w:t>
      </w:r>
      <w:r w:rsidRPr="00252A4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atos </w:t>
      </w:r>
      <w:r w:rsidRPr="00F72DD5">
        <w:rPr>
          <w:rFonts w:ascii="Arial" w:hAnsi="Arial" w:cs="Arial"/>
          <w:b/>
          <w:i/>
        </w:rPr>
        <w:t>oficiais</w:t>
      </w:r>
      <w:r>
        <w:rPr>
          <w:rFonts w:ascii="Arial" w:hAnsi="Arial" w:cs="Arial"/>
          <w:b/>
          <w:i/>
        </w:rPr>
        <w:t xml:space="preserve"> e demais publicações de interesse da </w:t>
      </w:r>
      <w:r w:rsidRPr="00252A43">
        <w:rPr>
          <w:rFonts w:ascii="Arial" w:hAnsi="Arial" w:cs="Arial"/>
          <w:b/>
          <w:i/>
        </w:rPr>
        <w:t xml:space="preserve">Câmara Municipal de Vereadores de Getúlio </w:t>
      </w:r>
      <w:proofErr w:type="gramStart"/>
      <w:r w:rsidRPr="00252A43">
        <w:rPr>
          <w:rFonts w:ascii="Arial" w:hAnsi="Arial" w:cs="Arial"/>
          <w:b/>
          <w:i/>
        </w:rPr>
        <w:t>Vargas –</w:t>
      </w:r>
      <w:r>
        <w:rPr>
          <w:rFonts w:ascii="Arial" w:hAnsi="Arial" w:cs="Arial"/>
          <w:b/>
          <w:i/>
        </w:rPr>
        <w:t>RS</w:t>
      </w:r>
      <w:proofErr w:type="gramEnd"/>
      <w:r>
        <w:rPr>
          <w:rFonts w:ascii="Arial" w:hAnsi="Arial" w:cs="Arial"/>
          <w:b/>
          <w:i/>
        </w:rPr>
        <w:t>;</w:t>
      </w:r>
    </w:p>
    <w:p w:rsidR="00760480" w:rsidRDefault="00760480" w:rsidP="00760480">
      <w:pPr>
        <w:ind w:left="1140"/>
        <w:jc w:val="both"/>
        <w:rPr>
          <w:rFonts w:ascii="Arial" w:hAnsi="Arial" w:cs="Arial"/>
          <w:b/>
          <w:i/>
        </w:rPr>
      </w:pPr>
    </w:p>
    <w:p w:rsidR="00760480" w:rsidRDefault="00760480" w:rsidP="00760480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contratação acima pretendida será para o período de 1º de fevereiro de 2020 a 31 de dezembro de 2020.</w:t>
      </w:r>
    </w:p>
    <w:p w:rsidR="00760480" w:rsidRDefault="00760480" w:rsidP="00760480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760480" w:rsidRPr="00284DE9" w:rsidRDefault="00760480" w:rsidP="00760480">
      <w:pPr>
        <w:spacing w:line="360" w:lineRule="auto"/>
        <w:ind w:left="1140" w:right="44" w:firstLine="276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contratação acima relacionada,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760480" w:rsidRDefault="00760480" w:rsidP="00760480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760480" w:rsidRDefault="00760480" w:rsidP="00760480">
      <w:pPr>
        <w:pStyle w:val="Normal1"/>
        <w:jc w:val="both"/>
      </w:pPr>
      <w:r>
        <w:rPr>
          <w:sz w:val="24"/>
          <w:szCs w:val="24"/>
        </w:rPr>
        <w:t>01 – PODER LEGISLATIVO MUNICIPAL</w:t>
      </w:r>
    </w:p>
    <w:p w:rsidR="00760480" w:rsidRDefault="00760480" w:rsidP="00760480">
      <w:pPr>
        <w:pStyle w:val="Normal1"/>
        <w:jc w:val="both"/>
      </w:pPr>
      <w:proofErr w:type="gramStart"/>
      <w:r>
        <w:rPr>
          <w:sz w:val="24"/>
          <w:szCs w:val="24"/>
        </w:rPr>
        <w:t>02 – SETOR</w:t>
      </w:r>
      <w:proofErr w:type="gramEnd"/>
      <w:r>
        <w:rPr>
          <w:sz w:val="24"/>
          <w:szCs w:val="24"/>
        </w:rPr>
        <w:t xml:space="preserve"> DE DIVULGAÇÃO DOS ATOS OFICIAIS</w:t>
      </w:r>
    </w:p>
    <w:p w:rsidR="00760480" w:rsidRDefault="00760480" w:rsidP="00760480">
      <w:pPr>
        <w:pStyle w:val="Normal1"/>
        <w:jc w:val="both"/>
      </w:pPr>
      <w:r>
        <w:rPr>
          <w:sz w:val="24"/>
          <w:szCs w:val="24"/>
        </w:rPr>
        <w:t>01 – Legislativa</w:t>
      </w:r>
    </w:p>
    <w:p w:rsidR="00760480" w:rsidRDefault="00760480" w:rsidP="00760480">
      <w:pPr>
        <w:pStyle w:val="Normal1"/>
        <w:jc w:val="both"/>
      </w:pPr>
      <w:proofErr w:type="gramStart"/>
      <w:r>
        <w:rPr>
          <w:sz w:val="24"/>
          <w:szCs w:val="24"/>
        </w:rPr>
        <w:t>01031 – Ação</w:t>
      </w:r>
      <w:proofErr w:type="gramEnd"/>
      <w:r>
        <w:rPr>
          <w:sz w:val="24"/>
          <w:szCs w:val="24"/>
        </w:rPr>
        <w:t xml:space="preserve"> Legislativa</w:t>
      </w:r>
    </w:p>
    <w:p w:rsidR="00760480" w:rsidRDefault="00760480" w:rsidP="00760480">
      <w:pPr>
        <w:pStyle w:val="Normal1"/>
        <w:jc w:val="both"/>
      </w:pPr>
      <w:proofErr w:type="gramStart"/>
      <w:r>
        <w:rPr>
          <w:sz w:val="24"/>
          <w:szCs w:val="24"/>
        </w:rPr>
        <w:t>0103100006 – Divulgação</w:t>
      </w:r>
      <w:proofErr w:type="gramEnd"/>
      <w:r>
        <w:rPr>
          <w:sz w:val="24"/>
          <w:szCs w:val="24"/>
        </w:rPr>
        <w:t xml:space="preserve"> Oficial e Institucional</w:t>
      </w:r>
    </w:p>
    <w:p w:rsidR="00760480" w:rsidRDefault="00760480" w:rsidP="00760480">
      <w:pPr>
        <w:pStyle w:val="Normal1"/>
        <w:jc w:val="both"/>
      </w:pPr>
      <w:proofErr w:type="gramStart"/>
      <w:r>
        <w:rPr>
          <w:sz w:val="24"/>
          <w:szCs w:val="24"/>
        </w:rPr>
        <w:t>01031000062.002 – DIVULGAÇÃO</w:t>
      </w:r>
      <w:proofErr w:type="gramEnd"/>
      <w:r>
        <w:rPr>
          <w:sz w:val="24"/>
          <w:szCs w:val="24"/>
        </w:rPr>
        <w:t xml:space="preserve"> DAS ATIVIDADES DO LEGISLATIVO</w:t>
      </w:r>
    </w:p>
    <w:p w:rsidR="00760480" w:rsidRDefault="00760480" w:rsidP="00760480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3.3.90.39.00.0000 – Outros Serviços de Terceiros – PES 14</w:t>
      </w:r>
    </w:p>
    <w:p w:rsidR="00760480" w:rsidRDefault="00760480" w:rsidP="00760480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760480" w:rsidRDefault="00760480" w:rsidP="00760480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760480" w:rsidRDefault="00760480" w:rsidP="00760480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14 de janeiro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2020.</w:t>
      </w:r>
    </w:p>
    <w:p w:rsidR="00760480" w:rsidRDefault="00760480" w:rsidP="00760480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760480" w:rsidRDefault="00760480" w:rsidP="00760480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760480" w:rsidRDefault="00760480" w:rsidP="00760480">
      <w:pPr>
        <w:spacing w:line="360" w:lineRule="auto"/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Domingo Borges de Oliveira,</w:t>
      </w:r>
    </w:p>
    <w:p w:rsidR="00760480" w:rsidRDefault="00760480" w:rsidP="00760480">
      <w:pPr>
        <w:spacing w:line="360" w:lineRule="auto"/>
        <w:ind w:left="1440" w:right="-522" w:firstLine="684"/>
      </w:pPr>
      <w:r>
        <w:rPr>
          <w:rFonts w:ascii="Arial" w:hAnsi="Arial" w:cs="Arial"/>
        </w:rPr>
        <w:t xml:space="preserve">         Presidente do Legislativo</w:t>
      </w:r>
    </w:p>
    <w:p w:rsidR="00760480" w:rsidRDefault="00760480" w:rsidP="00760480">
      <w:pPr>
        <w:spacing w:line="360" w:lineRule="auto"/>
        <w:rPr>
          <w:rFonts w:ascii="Arial" w:hAnsi="Arial" w:cs="Arial"/>
          <w:b/>
        </w:rPr>
      </w:pPr>
    </w:p>
    <w:p w:rsidR="00760480" w:rsidRDefault="00760480" w:rsidP="00760480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02</w:t>
      </w:r>
      <w:r w:rsidRPr="00E66E95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E66E95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27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 xml:space="preserve">20 – Proc. Adm. </w:t>
      </w:r>
      <w:proofErr w:type="gramStart"/>
      <w:r>
        <w:rPr>
          <w:rFonts w:ascii="Arial" w:hAnsi="Arial" w:cs="Arial"/>
          <w:b/>
        </w:rPr>
        <w:t>nº</w:t>
      </w:r>
      <w:proofErr w:type="gramEnd"/>
      <w:r>
        <w:rPr>
          <w:rFonts w:ascii="Arial" w:hAnsi="Arial" w:cs="Arial"/>
          <w:b/>
        </w:rPr>
        <w:t xml:space="preserve"> 158</w:t>
      </w:r>
      <w:r w:rsidRPr="00D82D4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Pr="00D82D45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2</w:t>
      </w:r>
      <w:r w:rsidRPr="00D82D45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</w:p>
    <w:p w:rsidR="00760480" w:rsidRDefault="00760480" w:rsidP="0076048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60480" w:rsidRPr="00E66E95" w:rsidRDefault="00760480" w:rsidP="00760480">
      <w:pPr>
        <w:spacing w:line="360" w:lineRule="auto"/>
        <w:rPr>
          <w:rFonts w:ascii="Arial" w:hAnsi="Arial" w:cs="Arial"/>
          <w:b/>
        </w:rPr>
      </w:pPr>
    </w:p>
    <w:p w:rsidR="00760480" w:rsidRDefault="00760480" w:rsidP="00760480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 w:rsidRPr="00A85091">
        <w:rPr>
          <w:rFonts w:ascii="Arial" w:hAnsi="Arial" w:cs="Arial"/>
          <w:b/>
          <w:i/>
          <w:sz w:val="20"/>
          <w:szCs w:val="20"/>
        </w:rPr>
        <w:t xml:space="preserve">contratação de empresa </w:t>
      </w:r>
      <w:r w:rsidRPr="00610412">
        <w:rPr>
          <w:rFonts w:ascii="Arial" w:hAnsi="Arial" w:cs="Arial"/>
          <w:b/>
          <w:i/>
          <w:sz w:val="20"/>
          <w:szCs w:val="20"/>
        </w:rPr>
        <w:t xml:space="preserve">jornalística </w:t>
      </w:r>
      <w:r w:rsidRPr="00562602">
        <w:rPr>
          <w:rFonts w:ascii="Arial" w:hAnsi="Arial" w:cs="Arial"/>
          <w:b/>
          <w:i/>
          <w:sz w:val="20"/>
          <w:szCs w:val="20"/>
        </w:rPr>
        <w:t xml:space="preserve">para os serviços de divulgação semanal do “Boletim Informativo”, dos atos oficiais e demais publicações de interesse da Câmara Municipal de Vereadores de Getúlio </w:t>
      </w:r>
      <w:proofErr w:type="gramStart"/>
      <w:r w:rsidRPr="00562602">
        <w:rPr>
          <w:rFonts w:ascii="Arial" w:hAnsi="Arial" w:cs="Arial"/>
          <w:b/>
          <w:i/>
          <w:sz w:val="20"/>
          <w:szCs w:val="20"/>
        </w:rPr>
        <w:t>Vargas –RS</w:t>
      </w:r>
      <w:proofErr w:type="gramEnd"/>
      <w:r w:rsidRPr="00610412">
        <w:rPr>
          <w:rFonts w:ascii="Arial" w:hAnsi="Arial" w:cs="Arial"/>
          <w:b/>
          <w:i/>
          <w:sz w:val="20"/>
          <w:szCs w:val="20"/>
        </w:rPr>
        <w:t>;</w:t>
      </w:r>
    </w:p>
    <w:p w:rsidR="00760480" w:rsidRDefault="00760480" w:rsidP="00760480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</w:p>
    <w:p w:rsidR="00760480" w:rsidRDefault="00760480" w:rsidP="00760480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</w:p>
    <w:p w:rsidR="00760480" w:rsidRDefault="00760480" w:rsidP="00760480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Tendo em vista a solicitação do Presidente desta Casa Legislativa de abertura de Processo para contratação de empresa jornalística </w:t>
      </w:r>
      <w:r w:rsidRPr="00562602">
        <w:rPr>
          <w:rFonts w:ascii="Arial" w:hAnsi="Arial" w:cs="Arial"/>
        </w:rPr>
        <w:t>para os serviços de divulgação semanal do “Boletim Informativo”, dos atos oficiais e demais publicações de interesse da Câmara Municipal de V</w:t>
      </w:r>
      <w:r>
        <w:rPr>
          <w:rFonts w:ascii="Arial" w:hAnsi="Arial" w:cs="Arial"/>
        </w:rPr>
        <w:t xml:space="preserve">ereadores de Getúlio </w:t>
      </w:r>
      <w:proofErr w:type="gramStart"/>
      <w:r>
        <w:rPr>
          <w:rFonts w:ascii="Arial" w:hAnsi="Arial" w:cs="Arial"/>
        </w:rPr>
        <w:t>Vargas –RS</w:t>
      </w:r>
      <w:proofErr w:type="gramEnd"/>
      <w:r w:rsidRPr="00DC3CD5">
        <w:rPr>
          <w:rFonts w:ascii="Arial" w:hAnsi="Arial" w:cs="Arial"/>
        </w:rPr>
        <w:t>, o parecer é no seguinte sentido.</w:t>
      </w:r>
    </w:p>
    <w:p w:rsidR="00760480" w:rsidRDefault="00760480" w:rsidP="00760480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A1BFC">
        <w:rPr>
          <w:rFonts w:ascii="Arial" w:hAnsi="Arial" w:cs="Arial"/>
        </w:rPr>
        <w:t xml:space="preserve">A contratação em questão, </w:t>
      </w:r>
      <w:r w:rsidRPr="001A1BFC">
        <w:rPr>
          <w:rFonts w:ascii="Arial" w:hAnsi="Arial" w:cs="Arial"/>
          <w:i/>
        </w:rPr>
        <w:t xml:space="preserve">a priori, </w:t>
      </w:r>
      <w:r w:rsidRPr="001A1BFC">
        <w:rPr>
          <w:rFonts w:ascii="Arial" w:hAnsi="Arial" w:cs="Arial"/>
        </w:rPr>
        <w:t xml:space="preserve">enquadra-se em um dos casos de dispensa de licitação, eis que observado </w:t>
      </w:r>
      <w:r w:rsidRPr="001A1BFC">
        <w:rPr>
          <w:rFonts w:ascii="Arial" w:hAnsi="Arial" w:cs="Arial"/>
          <w:b/>
          <w:i/>
        </w:rPr>
        <w:t>o artigo 24, inciso II, da Lei 8.666/93</w:t>
      </w:r>
      <w:r w:rsidRPr="001A1BFC">
        <w:rPr>
          <w:rFonts w:ascii="Arial" w:hAnsi="Arial" w:cs="Arial"/>
        </w:rPr>
        <w:t xml:space="preserve">, que impõe um limite de 10% (dez por cento) do valor previsto na modalidade de convite (R$ 176.000,00), atualizado conforme art. 1º, inc. II, alínea a do Decreto nº 9.412, de 18 de Junho de 2018, bem como, tendo em vista </w:t>
      </w:r>
      <w:r>
        <w:rPr>
          <w:rFonts w:ascii="Arial" w:hAnsi="Arial" w:cs="Arial"/>
        </w:rPr>
        <w:t xml:space="preserve">que </w:t>
      </w:r>
      <w:r w:rsidRPr="001A1BFC">
        <w:rPr>
          <w:rFonts w:ascii="Arial" w:hAnsi="Arial" w:cs="Arial"/>
        </w:rPr>
        <w:t>os orçamentos</w:t>
      </w:r>
      <w:r>
        <w:rPr>
          <w:rFonts w:ascii="Arial" w:hAnsi="Arial" w:cs="Arial"/>
        </w:rPr>
        <w:t xml:space="preserve"> de menor valor</w:t>
      </w:r>
      <w:r w:rsidRPr="001A1BFC">
        <w:rPr>
          <w:rFonts w:ascii="Arial" w:hAnsi="Arial" w:cs="Arial"/>
        </w:rPr>
        <w:t xml:space="preserve"> apresentados não ultrapassam dito limite legal (R$ 17.600,00), sendo a licitação dispensável.</w:t>
      </w:r>
    </w:p>
    <w:p w:rsidR="00760480" w:rsidRDefault="00760480" w:rsidP="00760480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1A1BFC">
        <w:rPr>
          <w:rFonts w:ascii="Arial" w:hAnsi="Arial" w:cs="Arial"/>
        </w:rPr>
        <w:t xml:space="preserve">Em relação ao valor da contratação pretendida, percebe-se que foram apresentados </w:t>
      </w:r>
      <w:r>
        <w:rPr>
          <w:rFonts w:ascii="Arial" w:hAnsi="Arial" w:cs="Arial"/>
        </w:rPr>
        <w:t>quatro</w:t>
      </w:r>
      <w:r w:rsidRPr="001A1BFC">
        <w:rPr>
          <w:rFonts w:ascii="Arial" w:hAnsi="Arial" w:cs="Arial"/>
        </w:rPr>
        <w:t xml:space="preserve"> orçamentos, sendo que a</w:t>
      </w:r>
      <w:r>
        <w:rPr>
          <w:rFonts w:ascii="Arial" w:hAnsi="Arial" w:cs="Arial"/>
        </w:rPr>
        <w:t>s</w:t>
      </w:r>
      <w:r w:rsidRPr="001A1BFC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>s</w:t>
      </w:r>
      <w:r w:rsidRPr="001A1BF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NEIVO ANGELO FABRIS – ME (Jornal A Folha Regional) e </w:t>
      </w:r>
      <w:r w:rsidRPr="009037C6">
        <w:rPr>
          <w:rFonts w:ascii="Arial" w:hAnsi="Arial" w:cs="Arial"/>
          <w:b/>
        </w:rPr>
        <w:t xml:space="preserve">EMPRESA JORNALÍSTICA GRÁFICA E EDITORA TRIBUNA GETULIENSE LTDA </w:t>
      </w:r>
      <w:r>
        <w:rPr>
          <w:rFonts w:ascii="Arial" w:hAnsi="Arial" w:cs="Arial"/>
          <w:b/>
        </w:rPr>
        <w:t xml:space="preserve">(Tribuna </w:t>
      </w:r>
      <w:proofErr w:type="spellStart"/>
      <w:r>
        <w:rPr>
          <w:rFonts w:ascii="Arial" w:hAnsi="Arial" w:cs="Arial"/>
          <w:b/>
        </w:rPr>
        <w:t>Getuliense</w:t>
      </w:r>
      <w:proofErr w:type="spellEnd"/>
      <w:r>
        <w:rPr>
          <w:rFonts w:ascii="Arial" w:hAnsi="Arial" w:cs="Arial"/>
          <w:b/>
        </w:rPr>
        <w:t xml:space="preserve">) </w:t>
      </w:r>
      <w:r w:rsidRPr="001A1BFC">
        <w:rPr>
          <w:rFonts w:ascii="Arial" w:hAnsi="Arial" w:cs="Arial"/>
        </w:rPr>
        <w:t>apresent</w:t>
      </w:r>
      <w:r>
        <w:rPr>
          <w:rFonts w:ascii="Arial" w:hAnsi="Arial" w:cs="Arial"/>
        </w:rPr>
        <w:t>aram</w:t>
      </w:r>
      <w:r w:rsidRPr="001A1BFC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s</w:t>
      </w:r>
      <w:r w:rsidRPr="001A1BFC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esmos</w:t>
      </w:r>
      <w:r w:rsidRPr="001A1BFC">
        <w:rPr>
          <w:rFonts w:ascii="Arial" w:hAnsi="Arial" w:cs="Arial"/>
        </w:rPr>
        <w:t xml:space="preserve"> valor</w:t>
      </w:r>
      <w:r>
        <w:rPr>
          <w:rFonts w:ascii="Arial" w:hAnsi="Arial" w:cs="Arial"/>
        </w:rPr>
        <w:t>es e os mais adequados (valores menores)</w:t>
      </w:r>
      <w:r w:rsidRPr="001A1BFC">
        <w:rPr>
          <w:rFonts w:ascii="Arial" w:hAnsi="Arial" w:cs="Arial"/>
        </w:rPr>
        <w:t xml:space="preserve">, qual seja, R$ </w:t>
      </w:r>
      <w:r>
        <w:rPr>
          <w:rFonts w:ascii="Arial" w:hAnsi="Arial" w:cs="Arial"/>
        </w:rPr>
        <w:t>260,00</w:t>
      </w:r>
      <w:r w:rsidRPr="001A1BF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duzentos e sessenta reais)</w:t>
      </w:r>
      <w:r w:rsidRPr="001A1BFC">
        <w:rPr>
          <w:rFonts w:ascii="Arial" w:hAnsi="Arial" w:cs="Arial"/>
        </w:rPr>
        <w:t xml:space="preserve"> mensais. </w:t>
      </w:r>
    </w:p>
    <w:p w:rsidR="00760480" w:rsidRDefault="00760480" w:rsidP="00760480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1A1BFC">
        <w:rPr>
          <w:rFonts w:ascii="Arial" w:hAnsi="Arial" w:cs="Arial"/>
        </w:rPr>
        <w:t xml:space="preserve">Assim, percebe-se que a contratação de tal serviço não extrapola o limite legal previsto no art. 24, inc. II da Lei 8.666/93, atualizado conforme art. 1º, </w:t>
      </w:r>
      <w:r w:rsidRPr="001A1BFC">
        <w:rPr>
          <w:rFonts w:ascii="Arial" w:hAnsi="Arial" w:cs="Arial"/>
        </w:rPr>
        <w:lastRenderedPageBreak/>
        <w:t>inc. II, alínea a do Decreto nº 9.412, de 18 de Junho de 2018, possibilitando a contratação da empresa que apresentou o menor orçamento com dispensa a licitação</w:t>
      </w:r>
      <w:r>
        <w:rPr>
          <w:rFonts w:ascii="Arial" w:hAnsi="Arial" w:cs="Arial"/>
        </w:rPr>
        <w:t>, bastando definir qual empresa será contratada por critério de desempate</w:t>
      </w:r>
      <w:r w:rsidRPr="001A1BFC">
        <w:rPr>
          <w:rFonts w:ascii="Arial" w:hAnsi="Arial" w:cs="Arial"/>
        </w:rPr>
        <w:t>.</w:t>
      </w:r>
    </w:p>
    <w:p w:rsidR="00760480" w:rsidRDefault="00760480" w:rsidP="00760480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Entretanto, resta destacar que este ano é ano eleitoral e que a contratação de publicidade deve seguir as normas contidas na Lei nº 9.504/97, principalmente o disposto no art. 73, </w:t>
      </w:r>
      <w:proofErr w:type="spellStart"/>
      <w:r>
        <w:rPr>
          <w:rFonts w:ascii="Arial" w:hAnsi="Arial" w:cs="Arial"/>
        </w:rPr>
        <w:t>incs</w:t>
      </w:r>
      <w:proofErr w:type="spellEnd"/>
      <w:r>
        <w:rPr>
          <w:rFonts w:ascii="Arial" w:hAnsi="Arial" w:cs="Arial"/>
        </w:rPr>
        <w:t>. VI e VII da referida Lei.</w:t>
      </w:r>
    </w:p>
    <w:p w:rsidR="00760480" w:rsidRDefault="00760480" w:rsidP="00760480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síntese, fica vedado ao administrador realizar despesas com serviços de publicidade </w:t>
      </w:r>
      <w:r w:rsidRPr="001222CF">
        <w:rPr>
          <w:rFonts w:ascii="Arial" w:hAnsi="Arial" w:cs="Arial"/>
        </w:rPr>
        <w:t>no prim</w:t>
      </w:r>
      <w:r>
        <w:rPr>
          <w:rFonts w:ascii="Arial" w:hAnsi="Arial" w:cs="Arial"/>
        </w:rPr>
        <w:t>eiro semestre do ano de eleição</w:t>
      </w:r>
      <w:r w:rsidRPr="001222CF">
        <w:rPr>
          <w:rFonts w:ascii="Arial" w:hAnsi="Arial" w:cs="Arial"/>
        </w:rPr>
        <w:t xml:space="preserve"> que excedam a média dos gastos no primeiro semestre dos três últimos anos que antecedem o pleito</w:t>
      </w:r>
      <w:r>
        <w:rPr>
          <w:rFonts w:ascii="Arial" w:hAnsi="Arial" w:cs="Arial"/>
        </w:rPr>
        <w:t xml:space="preserve"> (art. 73, inc. VII da Lei nº 9.504/97). Logo, resta ao administrador controlar os gastos com publicidade no primeiro semestre do presente ano, para que não extrapole a média de gastos de mesma natureza nos três anos anteriores.</w:t>
      </w:r>
    </w:p>
    <w:p w:rsidR="00760480" w:rsidRDefault="00760480" w:rsidP="00760480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mesma forma, atendido o disposto no art. 73, inc. VII da Lei nº 9.504/97, cabe ainda ao gestor atender a vedação prevista no art. 73, inc. </w:t>
      </w:r>
      <w:proofErr w:type="gramStart"/>
      <w:r>
        <w:rPr>
          <w:rFonts w:ascii="Arial" w:hAnsi="Arial" w:cs="Arial"/>
        </w:rPr>
        <w:t>VI,</w:t>
      </w:r>
      <w:proofErr w:type="gramEnd"/>
      <w:r>
        <w:rPr>
          <w:rFonts w:ascii="Arial" w:hAnsi="Arial" w:cs="Arial"/>
        </w:rPr>
        <w:t xml:space="preserve"> alínea </w:t>
      </w:r>
      <w:r>
        <w:rPr>
          <w:rFonts w:ascii="Arial" w:hAnsi="Arial" w:cs="Arial"/>
          <w:i/>
        </w:rPr>
        <w:t>b</w:t>
      </w:r>
      <w:r>
        <w:rPr>
          <w:rFonts w:ascii="Arial" w:hAnsi="Arial" w:cs="Arial"/>
        </w:rPr>
        <w:t>, da Lei nº 9.504/97 que prevê, nos três meses que antecedem o pleito eleitoral, a vedação de autorização de publicidade</w:t>
      </w:r>
      <w:r w:rsidRPr="00C75532">
        <w:rPr>
          <w:rFonts w:ascii="Arial" w:hAnsi="Arial" w:cs="Arial"/>
        </w:rPr>
        <w:t xml:space="preserve"> institucional dos atos, programas, obras, serviços e campanhas dos órgãos da administração, salvo em caso de grave e urgente necessidade pública, assim reconhecida pela Justiça Eleitoral;</w:t>
      </w:r>
    </w:p>
    <w:p w:rsidR="00760480" w:rsidRPr="001A1BFC" w:rsidRDefault="00760480" w:rsidP="00760480">
      <w:pPr>
        <w:tabs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A1BFC">
        <w:rPr>
          <w:rFonts w:ascii="Arial" w:hAnsi="Arial" w:cs="Arial"/>
        </w:rPr>
        <w:t xml:space="preserve">Ante o exposto, conclui-se que para </w:t>
      </w:r>
      <w:r>
        <w:rPr>
          <w:rFonts w:ascii="Arial" w:hAnsi="Arial" w:cs="Arial"/>
        </w:rPr>
        <w:t xml:space="preserve">a </w:t>
      </w:r>
      <w:r w:rsidRPr="00C33F5C">
        <w:rPr>
          <w:rFonts w:ascii="Arial" w:hAnsi="Arial" w:cs="Arial"/>
        </w:rPr>
        <w:t>contratação de empresa jornalística para os serviços de divulgação semanal do “Boletim Informativo”</w:t>
      </w:r>
      <w:r>
        <w:rPr>
          <w:rFonts w:ascii="Arial" w:hAnsi="Arial" w:cs="Arial"/>
        </w:rPr>
        <w:t>,</w:t>
      </w:r>
      <w:r w:rsidRPr="00C33F5C">
        <w:rPr>
          <w:rFonts w:ascii="Arial" w:hAnsi="Arial" w:cs="Arial"/>
        </w:rPr>
        <w:t xml:space="preserve"> </w:t>
      </w:r>
      <w:r w:rsidRPr="00562602">
        <w:rPr>
          <w:rFonts w:ascii="Arial" w:hAnsi="Arial" w:cs="Arial"/>
        </w:rPr>
        <w:t>dos atos oficiais e demais publicações de interesse da Câmara Municipal de V</w:t>
      </w:r>
      <w:r>
        <w:rPr>
          <w:rFonts w:ascii="Arial" w:hAnsi="Arial" w:cs="Arial"/>
        </w:rPr>
        <w:t xml:space="preserve">ereadores de Getúlio </w:t>
      </w:r>
      <w:proofErr w:type="gramStart"/>
      <w:r>
        <w:rPr>
          <w:rFonts w:ascii="Arial" w:hAnsi="Arial" w:cs="Arial"/>
        </w:rPr>
        <w:t>Vargas –RS</w:t>
      </w:r>
      <w:proofErr w:type="gramEnd"/>
      <w:r w:rsidRPr="001A1BFC">
        <w:rPr>
          <w:rFonts w:ascii="Arial" w:hAnsi="Arial" w:cs="Arial"/>
        </w:rPr>
        <w:t>, desde que permaneça dentro dos parâmetros acima citados, inclusive valor</w:t>
      </w:r>
      <w:r>
        <w:rPr>
          <w:rFonts w:ascii="Arial" w:hAnsi="Arial" w:cs="Arial"/>
        </w:rPr>
        <w:t xml:space="preserve"> e atendido as vedações da Lei nº 9.504/97</w:t>
      </w:r>
      <w:r w:rsidRPr="001A1BFC">
        <w:rPr>
          <w:rFonts w:ascii="Arial" w:hAnsi="Arial" w:cs="Arial"/>
        </w:rPr>
        <w:t xml:space="preserve"> e existindo dotação orçamentária no exercício de vigência do contrato, bem como não tenha ocorrido outras contratações de objetos de mesma natureza que </w:t>
      </w:r>
      <w:r>
        <w:rPr>
          <w:rFonts w:ascii="Arial" w:hAnsi="Arial" w:cs="Arial"/>
        </w:rPr>
        <w:t xml:space="preserve">somadas </w:t>
      </w:r>
      <w:r w:rsidRPr="001A1BFC">
        <w:rPr>
          <w:rFonts w:ascii="Arial" w:hAnsi="Arial" w:cs="Arial"/>
        </w:rPr>
        <w:t>extrapolem o limite legal, a licitação é dispensável de acordo com o artigo 24, inc. II, da Lei 8.666/93, atualizado conforme art. 1º, inc. II, alínea a do Decreto nº 9.412, de 18 de Junho de 2018, podendo o Administrador contratar com a empresa que apresentou o menor valor de orçamento.</w:t>
      </w:r>
    </w:p>
    <w:p w:rsidR="00760480" w:rsidRPr="001A1BFC" w:rsidRDefault="00760480" w:rsidP="00760480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1A1BFC">
        <w:rPr>
          <w:rFonts w:ascii="Arial" w:hAnsi="Arial" w:cs="Arial"/>
        </w:rPr>
        <w:lastRenderedPageBreak/>
        <w:t xml:space="preserve">Da mesma forma, a empresa a ser contratada deverá juntar os documentos necessários para a realização do contrato, principalmente, as certidões negativas de débitos fiscais federal, estadual e municipal, certidão negativa do FGTS, certidão negativa de débitos trabalhistas, e demais documentações exigidas de praxe.  </w:t>
      </w:r>
    </w:p>
    <w:p w:rsidR="00760480" w:rsidRDefault="00760480" w:rsidP="00760480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 w:rsidRPr="001A1BFC">
        <w:rPr>
          <w:rFonts w:ascii="Arial" w:hAnsi="Arial" w:cs="Arial"/>
        </w:rPr>
        <w:t xml:space="preserve">Diante do exposto, o presente parecer é no sentido da possibilidade de </w:t>
      </w:r>
      <w:r w:rsidRPr="00C33F5C">
        <w:rPr>
          <w:rFonts w:ascii="Arial" w:hAnsi="Arial" w:cs="Arial"/>
        </w:rPr>
        <w:t>contratação de empresa jornalística para os serviços de divulgação semanal do “Boletim Informativo”</w:t>
      </w:r>
      <w:r>
        <w:rPr>
          <w:rFonts w:ascii="Arial" w:hAnsi="Arial" w:cs="Arial"/>
        </w:rPr>
        <w:t>,</w:t>
      </w:r>
      <w:r w:rsidRPr="00C33F5C">
        <w:rPr>
          <w:rFonts w:ascii="Arial" w:hAnsi="Arial" w:cs="Arial"/>
        </w:rPr>
        <w:t xml:space="preserve"> </w:t>
      </w:r>
      <w:r w:rsidRPr="00562602">
        <w:rPr>
          <w:rFonts w:ascii="Arial" w:hAnsi="Arial" w:cs="Arial"/>
        </w:rPr>
        <w:t>dos atos oficiais e demais publicações de interesse da Câmara Municipal de V</w:t>
      </w:r>
      <w:r>
        <w:rPr>
          <w:rFonts w:ascii="Arial" w:hAnsi="Arial" w:cs="Arial"/>
        </w:rPr>
        <w:t xml:space="preserve">ereadores de Getúlio </w:t>
      </w:r>
      <w:proofErr w:type="gramStart"/>
      <w:r>
        <w:rPr>
          <w:rFonts w:ascii="Arial" w:hAnsi="Arial" w:cs="Arial"/>
        </w:rPr>
        <w:t>Vargas –RS</w:t>
      </w:r>
      <w:proofErr w:type="gramEnd"/>
      <w:r w:rsidRPr="00CA48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ser custeado pelo Legislativo</w:t>
      </w:r>
      <w:r w:rsidRPr="001A1BFC">
        <w:rPr>
          <w:rFonts w:ascii="Arial" w:hAnsi="Arial" w:cs="Arial"/>
        </w:rPr>
        <w:t>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Licitações, disposto no artigo 24, inciso II, atualizado conforme art. 1º, inc. II, alínea a do Decreto nº 9.412, de 18 de Junho de 2018, bem como na Constituição Federal, artigo 37 “caput”.</w:t>
      </w:r>
    </w:p>
    <w:p w:rsidR="00760480" w:rsidRPr="001A1BFC" w:rsidRDefault="00760480" w:rsidP="00760480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</w:p>
    <w:p w:rsidR="00760480" w:rsidRPr="00E66E95" w:rsidRDefault="00760480" w:rsidP="00760480">
      <w:pPr>
        <w:tabs>
          <w:tab w:val="left" w:pos="2127"/>
          <w:tab w:val="left" w:pos="2268"/>
        </w:tabs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 xml:space="preserve">É o parecer.  </w:t>
      </w:r>
    </w:p>
    <w:p w:rsidR="00760480" w:rsidRDefault="00760480" w:rsidP="00760480">
      <w:pPr>
        <w:tabs>
          <w:tab w:val="left" w:pos="2268"/>
        </w:tabs>
        <w:spacing w:line="360" w:lineRule="auto"/>
        <w:ind w:left="720" w:right="-261" w:firstLine="1418"/>
        <w:jc w:val="both"/>
        <w:rPr>
          <w:rFonts w:ascii="Arial" w:hAnsi="Arial" w:cs="Arial"/>
        </w:rPr>
      </w:pPr>
    </w:p>
    <w:p w:rsidR="00760480" w:rsidRPr="00E66E95" w:rsidRDefault="00760480" w:rsidP="00760480">
      <w:pPr>
        <w:tabs>
          <w:tab w:val="left" w:pos="2268"/>
        </w:tabs>
        <w:spacing w:line="360" w:lineRule="auto"/>
        <w:ind w:left="720" w:right="-261" w:firstLine="1418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Getúlio Vargas</w:t>
      </w:r>
      <w:r>
        <w:rPr>
          <w:rFonts w:ascii="Arial" w:hAnsi="Arial" w:cs="Arial"/>
        </w:rPr>
        <w:t>/RS</w:t>
      </w:r>
      <w:r w:rsidRPr="00E66E9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27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</w:t>
      </w:r>
      <w:r w:rsidRPr="00E66E95">
        <w:rPr>
          <w:rFonts w:ascii="Arial" w:hAnsi="Arial" w:cs="Arial"/>
        </w:rPr>
        <w:t>e 20</w:t>
      </w:r>
      <w:r>
        <w:rPr>
          <w:rFonts w:ascii="Arial" w:hAnsi="Arial" w:cs="Arial"/>
        </w:rPr>
        <w:t>20</w:t>
      </w:r>
      <w:r w:rsidRPr="00E66E95">
        <w:rPr>
          <w:rFonts w:ascii="Arial" w:hAnsi="Arial" w:cs="Arial"/>
        </w:rPr>
        <w:t>.</w:t>
      </w:r>
    </w:p>
    <w:p w:rsidR="00760480" w:rsidRDefault="00760480" w:rsidP="0076048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760480" w:rsidRDefault="00760480" w:rsidP="0076048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760480" w:rsidRDefault="00760480" w:rsidP="0076048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760480" w:rsidRPr="00AA7F01" w:rsidRDefault="00760480" w:rsidP="00760480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760480" w:rsidRPr="00DC3CD5" w:rsidRDefault="00760480" w:rsidP="00760480">
      <w:pPr>
        <w:spacing w:line="360" w:lineRule="auto"/>
        <w:ind w:right="-261"/>
        <w:jc w:val="both"/>
        <w:rPr>
          <w:rFonts w:ascii="Arial" w:hAnsi="Arial" w:cs="Arial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DC3CD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DC3CD5">
        <w:rPr>
          <w:rFonts w:ascii="Arial" w:hAnsi="Arial" w:cs="Arial"/>
        </w:rPr>
        <w:t xml:space="preserve"> Adv. Lucas </w:t>
      </w:r>
      <w:proofErr w:type="spellStart"/>
      <w:r w:rsidRPr="00DC3CD5">
        <w:rPr>
          <w:rFonts w:ascii="Arial" w:hAnsi="Arial" w:cs="Arial"/>
        </w:rPr>
        <w:t>Serafini</w:t>
      </w:r>
      <w:proofErr w:type="spellEnd"/>
    </w:p>
    <w:p w:rsidR="00760480" w:rsidRPr="00DC3CD5" w:rsidRDefault="00760480" w:rsidP="00760480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OAB/RS 76.774</w:t>
      </w:r>
    </w:p>
    <w:p w:rsidR="00760480" w:rsidRPr="00DC3CD5" w:rsidRDefault="00760480" w:rsidP="00760480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                    Assessor Jurídico</w:t>
      </w:r>
    </w:p>
    <w:p w:rsidR="00760480" w:rsidRPr="00DC3CD5" w:rsidRDefault="00760480" w:rsidP="00760480">
      <w:r w:rsidRPr="00DC3CD5">
        <w:rPr>
          <w:rFonts w:ascii="Arial" w:hAnsi="Arial" w:cs="Arial"/>
        </w:rPr>
        <w:t xml:space="preserve">                         Câmara de Vereadores de Getúlio Vargas</w:t>
      </w: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Pr="00593FF7" w:rsidRDefault="00760480" w:rsidP="00760480">
      <w:pPr>
        <w:pStyle w:val="Ttulo1"/>
        <w:rPr>
          <w:u w:val="single"/>
        </w:rPr>
      </w:pPr>
      <w:r>
        <w:rPr>
          <w:u w:val="single"/>
        </w:rPr>
        <w:lastRenderedPageBreak/>
        <w:t xml:space="preserve">MINUTA DE </w:t>
      </w:r>
      <w:r w:rsidRPr="00593FF7">
        <w:rPr>
          <w:u w:val="single"/>
        </w:rPr>
        <w:t xml:space="preserve">CONTRATO DE PRESTAÇÃO DE SERVIÇOS N° </w:t>
      </w:r>
      <w:r>
        <w:rPr>
          <w:u w:val="single"/>
        </w:rPr>
        <w:t>XX</w:t>
      </w:r>
      <w:r w:rsidRPr="00593FF7">
        <w:rPr>
          <w:u w:val="single"/>
        </w:rPr>
        <w:t>/</w:t>
      </w:r>
      <w:r>
        <w:rPr>
          <w:u w:val="single"/>
        </w:rPr>
        <w:t>XXXX</w:t>
      </w:r>
    </w:p>
    <w:p w:rsidR="00760480" w:rsidRDefault="00760480" w:rsidP="00760480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</w:t>
      </w:r>
      <w:r w:rsidRPr="001F16DF">
        <w:rPr>
          <w:b/>
          <w:bCs/>
          <w:sz w:val="24"/>
          <w:szCs w:val="24"/>
        </w:rPr>
        <w:t xml:space="preserve">CÂMARA MUNICIPAL DE VEREADORES DE GETÚLIO VARGAS, </w:t>
      </w:r>
      <w:r w:rsidRPr="001F16DF">
        <w:rPr>
          <w:bCs/>
          <w:sz w:val="24"/>
          <w:szCs w:val="24"/>
        </w:rPr>
        <w:t>com sede na Rua Irmão Gabriel Leão n° 681, em Getúlio Vargas, Estado do Rio Grande do Sul – CNPJ n° 30.974.494/0001-76</w:t>
      </w:r>
      <w:r>
        <w:rPr>
          <w:sz w:val="24"/>
          <w:szCs w:val="24"/>
        </w:rPr>
        <w:t xml:space="preserve"> </w:t>
      </w:r>
      <w:r w:rsidRPr="00CE267B">
        <w:rPr>
          <w:sz w:val="24"/>
          <w:szCs w:val="24"/>
        </w:rPr>
        <w:t>– neste ato representado pelo</w:t>
      </w:r>
      <w:r>
        <w:rPr>
          <w:sz w:val="24"/>
          <w:szCs w:val="24"/>
        </w:rPr>
        <w:t xml:space="preserve"> seu</w:t>
      </w:r>
      <w:r w:rsidRPr="00CE267B">
        <w:rPr>
          <w:sz w:val="24"/>
          <w:szCs w:val="24"/>
        </w:rPr>
        <w:t xml:space="preserve"> Presidente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Sr.</w:t>
      </w:r>
      <w:proofErr w:type="gramEnd"/>
      <w:r>
        <w:rPr>
          <w:sz w:val="24"/>
          <w:szCs w:val="24"/>
        </w:rPr>
        <w:t xml:space="preserve"> </w:t>
      </w:r>
      <w:r w:rsidRPr="0074337C">
        <w:rPr>
          <w:b/>
          <w:sz w:val="24"/>
          <w:szCs w:val="24"/>
        </w:rPr>
        <w:t xml:space="preserve">DOMINGO BORGES DE OLIVEIRA, </w:t>
      </w:r>
      <w:r w:rsidRPr="0074337C">
        <w:rPr>
          <w:sz w:val="24"/>
          <w:szCs w:val="24"/>
        </w:rPr>
        <w:t>Vereador, brasileiro, casado, inscrito no CPF sob nº 614.734.809-49, Cédula de Identidade nº 4105021994 – SSP/RS,  residente e domiciliado na Rua Irmão Gabriel Leão n° 616, apto 102, centro</w:t>
      </w:r>
      <w:r>
        <w:rPr>
          <w:sz w:val="24"/>
          <w:szCs w:val="24"/>
        </w:rPr>
        <w:t>,</w:t>
      </w:r>
      <w:r w:rsidRPr="001F16DF">
        <w:rPr>
          <w:sz w:val="24"/>
          <w:szCs w:val="24"/>
        </w:rPr>
        <w:t xml:space="preserve"> em Getúlio Vargas, Estado do Rio Grande do Sul</w:t>
      </w:r>
      <w:r w:rsidRPr="00CE267B">
        <w:rPr>
          <w:sz w:val="24"/>
          <w:szCs w:val="24"/>
        </w:rPr>
        <w:t>, doravante simplesmente denominada “</w:t>
      </w:r>
      <w:r w:rsidRPr="00CE267B">
        <w:rPr>
          <w:b/>
          <w:bCs/>
          <w:sz w:val="24"/>
          <w:szCs w:val="24"/>
        </w:rPr>
        <w:t>CONTRATANTE</w:t>
      </w:r>
      <w:r w:rsidRPr="00CE267B">
        <w:rPr>
          <w:sz w:val="24"/>
          <w:szCs w:val="24"/>
        </w:rPr>
        <w:t>”, e, de outro lado;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XXXXXXXXXXX</w:t>
      </w:r>
      <w:r>
        <w:rPr>
          <w:sz w:val="24"/>
          <w:szCs w:val="24"/>
        </w:rPr>
        <w:t xml:space="preserve">, empresa estabelecida na XXXXXXXXXXXXXXXXXXXXXXXXXXXXXXXXXXXXXX, CNPJ n° XXXXXXXX, neste ato representada pelo seu Proprietário </w:t>
      </w:r>
      <w:r>
        <w:rPr>
          <w:b/>
          <w:bCs/>
          <w:sz w:val="24"/>
          <w:szCs w:val="24"/>
        </w:rPr>
        <w:t>XXXXXXXXX</w:t>
      </w:r>
      <w:r>
        <w:rPr>
          <w:sz w:val="24"/>
          <w:szCs w:val="24"/>
        </w:rPr>
        <w:t xml:space="preserve">, XXXXXXXXXXXXXXXXXXX, </w:t>
      </w:r>
      <w:r>
        <w:rPr>
          <w:color w:val="auto"/>
          <w:sz w:val="24"/>
          <w:szCs w:val="24"/>
        </w:rPr>
        <w:t>XXXXXXXXXXXX</w:t>
      </w:r>
      <w:r>
        <w:rPr>
          <w:sz w:val="24"/>
          <w:szCs w:val="24"/>
        </w:rPr>
        <w:t>, doravante simplesmente denominada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”, têm entre si, certo e ajustado o que segue: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</w:t>
      </w:r>
    </w:p>
    <w:p w:rsidR="00760480" w:rsidRDefault="00760480" w:rsidP="00760480">
      <w:pPr>
        <w:pStyle w:val="Ttulo1"/>
        <w:jc w:val="both"/>
      </w:pPr>
      <w:r>
        <w:t>CLÁUSULA PRIMEIRA – DO OBJETO CONTRATUAL</w:t>
      </w:r>
    </w:p>
    <w:p w:rsidR="00760480" w:rsidRDefault="00760480" w:rsidP="00760480">
      <w:pPr>
        <w:pStyle w:val="Ttulo1"/>
        <w:jc w:val="both"/>
      </w:pPr>
    </w:p>
    <w:p w:rsidR="00760480" w:rsidRDefault="00760480" w:rsidP="00760480">
      <w:pPr>
        <w:pStyle w:val="normal0"/>
        <w:ind w:firstLine="710"/>
        <w:jc w:val="both"/>
      </w:pPr>
      <w:r>
        <w:rPr>
          <w:sz w:val="24"/>
          <w:szCs w:val="24"/>
        </w:rPr>
        <w:t xml:space="preserve">O Objeto do presente contrato – firmado com dispensa de Licitação, Processo Administrativo n° </w:t>
      </w:r>
      <w:r w:rsidRPr="0074337C">
        <w:rPr>
          <w:sz w:val="24"/>
          <w:szCs w:val="24"/>
        </w:rPr>
        <w:t>158/20-DL/02/2020</w:t>
      </w:r>
      <w:r>
        <w:rPr>
          <w:sz w:val="24"/>
          <w:szCs w:val="24"/>
        </w:rPr>
        <w:t xml:space="preserve">, em razão do valor, de acordo com Inciso II, do Artigo 24, da Lei n° 8.666, de 21 de junho de 1993, </w:t>
      </w:r>
      <w:r w:rsidRPr="00D94074">
        <w:rPr>
          <w:sz w:val="24"/>
          <w:szCs w:val="24"/>
        </w:rPr>
        <w:t>atualizado conforme art. 1º, inc. II, alínea a do Decreto nº 9.412, de 18 de Junho de 2018</w:t>
      </w:r>
      <w:r>
        <w:rPr>
          <w:sz w:val="24"/>
          <w:szCs w:val="24"/>
        </w:rPr>
        <w:t xml:space="preserve"> - é a contratação dos serviços de divulgação, semanal, XXXXXXXXXX, do “Boletim Informativo” da Câmara Municipal de Vereadores de Getúlio Vargas – RS, das publicações oficiais previstas na Lei de Responsabilidade Fiscal e publicações relativas a interesse da </w:t>
      </w:r>
      <w:r w:rsidRPr="007F48F5"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, mediante prévio aviso à </w:t>
      </w:r>
      <w:proofErr w:type="gramStart"/>
      <w:r w:rsidRPr="00DE20C9">
        <w:rPr>
          <w:b/>
          <w:sz w:val="24"/>
          <w:szCs w:val="24"/>
        </w:rPr>
        <w:t>CONTRATADA</w:t>
      </w:r>
      <w:r>
        <w:rPr>
          <w:sz w:val="24"/>
          <w:szCs w:val="24"/>
        </w:rPr>
        <w:t xml:space="preserve">, </w:t>
      </w:r>
      <w:r w:rsidRPr="00CC74D0">
        <w:rPr>
          <w:sz w:val="24"/>
          <w:szCs w:val="24"/>
        </w:rPr>
        <w:t>observado</w:t>
      </w:r>
      <w:proofErr w:type="gramEnd"/>
      <w:r w:rsidRPr="00CC74D0">
        <w:rPr>
          <w:sz w:val="24"/>
          <w:szCs w:val="24"/>
        </w:rPr>
        <w:t xml:space="preserve"> o art. 73, inc.</w:t>
      </w:r>
      <w:r>
        <w:rPr>
          <w:sz w:val="24"/>
          <w:szCs w:val="24"/>
        </w:rPr>
        <w:t xml:space="preserve"> VI, alínea “b” da Lei 9.504/97.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 xml:space="preserve">§ 1° - </w:t>
      </w:r>
      <w:r>
        <w:rPr>
          <w:sz w:val="24"/>
          <w:szCs w:val="24"/>
        </w:rPr>
        <w:t>Será de até</w:t>
      </w:r>
      <w:r w:rsidRPr="00D87F52">
        <w:rPr>
          <w:sz w:val="24"/>
          <w:szCs w:val="24"/>
        </w:rPr>
        <w:t xml:space="preserve"> uma página e meia</w:t>
      </w:r>
      <w:r>
        <w:rPr>
          <w:sz w:val="24"/>
          <w:szCs w:val="24"/>
        </w:rPr>
        <w:t xml:space="preserve"> o total mensal do espaço que poderá ser utilizado pela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para as divulgações de atos oficiais.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>§ 2°</w:t>
      </w:r>
      <w:r>
        <w:rPr>
          <w:sz w:val="24"/>
          <w:szCs w:val="24"/>
        </w:rPr>
        <w:t xml:space="preserve"> - Caso aconteça de haver, extraordinariamente, material a ser divulgado que demande, no mês, espaço maior que o mencionado no parágrafo anterior, não será acrescido qualquer valor à mensalidade ajustada neste Contrato. 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</w:t>
      </w:r>
    </w:p>
    <w:p w:rsidR="00760480" w:rsidRDefault="00760480" w:rsidP="00760480">
      <w:pPr>
        <w:pStyle w:val="Ttulo1"/>
        <w:jc w:val="both"/>
      </w:pPr>
      <w:r>
        <w:t>CLÁUSULA SEGUNDA – DA VIGÊNCIA</w:t>
      </w:r>
    </w:p>
    <w:p w:rsidR="00760480" w:rsidRPr="007F48F5" w:rsidRDefault="00760480" w:rsidP="00760480">
      <w:pPr>
        <w:pStyle w:val="Ttulo1"/>
        <w:jc w:val="both"/>
      </w:pPr>
    </w:p>
    <w:p w:rsidR="00760480" w:rsidRDefault="00760480" w:rsidP="00760480">
      <w:pPr>
        <w:pStyle w:val="normal0"/>
        <w:ind w:firstLine="710"/>
        <w:jc w:val="both"/>
        <w:rPr>
          <w:sz w:val="24"/>
          <w:szCs w:val="24"/>
        </w:rPr>
      </w:pPr>
      <w:r w:rsidRPr="007F48F5">
        <w:rPr>
          <w:sz w:val="24"/>
          <w:szCs w:val="24"/>
        </w:rPr>
        <w:t xml:space="preserve">O prazo </w:t>
      </w:r>
      <w:r>
        <w:rPr>
          <w:sz w:val="24"/>
          <w:szCs w:val="24"/>
        </w:rPr>
        <w:t>de duração do presente contrato, para a prestação dos serviços especificados na cláusula anterior, será para o período de 1° de fevereiro de 2020 a 31 de dezembro de 2020. </w:t>
      </w:r>
    </w:p>
    <w:p w:rsidR="00760480" w:rsidRDefault="00760480" w:rsidP="00760480">
      <w:pPr>
        <w:pStyle w:val="Ttulo1"/>
        <w:jc w:val="both"/>
      </w:pPr>
      <w:r>
        <w:t>CLÁUSULA TERCEIRA – DA SUSPENSÃO DO CONTRATO</w:t>
      </w:r>
    </w:p>
    <w:p w:rsidR="00760480" w:rsidRDefault="00760480" w:rsidP="00760480">
      <w:pPr>
        <w:pStyle w:val="Ttulo1"/>
        <w:jc w:val="both"/>
      </w:pPr>
    </w:p>
    <w:p w:rsidR="00760480" w:rsidRDefault="00760480" w:rsidP="00760480">
      <w:pPr>
        <w:pStyle w:val="Ttulo1"/>
        <w:ind w:firstLine="709"/>
        <w:jc w:val="both"/>
        <w:rPr>
          <w:b w:val="0"/>
        </w:rPr>
      </w:pPr>
      <w:r>
        <w:rPr>
          <w:b w:val="0"/>
        </w:rPr>
        <w:t xml:space="preserve">O presente contrato, bem como o prazo de vigência do mesmo previsto na </w:t>
      </w:r>
      <w:r w:rsidRPr="001F6947">
        <w:t>Cláusula Segunda</w:t>
      </w:r>
      <w:r>
        <w:rPr>
          <w:b w:val="0"/>
        </w:rPr>
        <w:t xml:space="preserve"> fica suspenso no período de 1º de julho a 05 de outubro de 2020, em atendimento ao disposto no art. 73, inc. </w:t>
      </w:r>
      <w:proofErr w:type="gramStart"/>
      <w:r>
        <w:rPr>
          <w:b w:val="0"/>
        </w:rPr>
        <w:t>VI,</w:t>
      </w:r>
      <w:proofErr w:type="gramEnd"/>
      <w:r>
        <w:rPr>
          <w:b w:val="0"/>
        </w:rPr>
        <w:t xml:space="preserve"> </w:t>
      </w:r>
      <w:r>
        <w:rPr>
          <w:b w:val="0"/>
          <w:i/>
        </w:rPr>
        <w:t>b</w:t>
      </w:r>
      <w:r>
        <w:rPr>
          <w:b w:val="0"/>
        </w:rPr>
        <w:t>, da Lei Federal nº 9.504/97.</w:t>
      </w:r>
    </w:p>
    <w:p w:rsidR="00760480" w:rsidRDefault="00760480" w:rsidP="00760480">
      <w:pPr>
        <w:pStyle w:val="Ttulo1"/>
        <w:ind w:firstLine="709"/>
        <w:jc w:val="both"/>
        <w:rPr>
          <w:b w:val="0"/>
        </w:rPr>
      </w:pPr>
    </w:p>
    <w:p w:rsidR="00760480" w:rsidRPr="001F6947" w:rsidRDefault="00760480" w:rsidP="00760480">
      <w:pPr>
        <w:pStyle w:val="Ttulo1"/>
        <w:ind w:firstLine="709"/>
        <w:jc w:val="both"/>
        <w:rPr>
          <w:b w:val="0"/>
        </w:rPr>
      </w:pPr>
      <w:r>
        <w:rPr>
          <w:b w:val="0"/>
        </w:rPr>
        <w:t xml:space="preserve">Parágrafo Único: Durante o período de suspensão do presente contrato não haverá pagamento do preço previsto na </w:t>
      </w:r>
      <w:r w:rsidRPr="001F6947">
        <w:t>Cláusula Quarta</w:t>
      </w:r>
      <w:r>
        <w:t xml:space="preserve"> </w:t>
      </w:r>
      <w:r>
        <w:rPr>
          <w:b w:val="0"/>
        </w:rPr>
        <w:t xml:space="preserve">por parte da </w:t>
      </w:r>
      <w:r w:rsidRPr="001F6947">
        <w:t>CONTRATANTE</w:t>
      </w:r>
      <w:r>
        <w:t xml:space="preserve">, </w:t>
      </w:r>
      <w:r>
        <w:rPr>
          <w:b w:val="0"/>
        </w:rPr>
        <w:t xml:space="preserve">nem </w:t>
      </w:r>
      <w:r>
        <w:rPr>
          <w:b w:val="0"/>
        </w:rPr>
        <w:lastRenderedPageBreak/>
        <w:t xml:space="preserve">haverá a publicação em desacordo com o art. 73, inc. </w:t>
      </w:r>
      <w:proofErr w:type="gramStart"/>
      <w:r>
        <w:rPr>
          <w:b w:val="0"/>
        </w:rPr>
        <w:t>VI,</w:t>
      </w:r>
      <w:proofErr w:type="gramEnd"/>
      <w:r>
        <w:rPr>
          <w:b w:val="0"/>
        </w:rPr>
        <w:t xml:space="preserve"> </w:t>
      </w:r>
      <w:r>
        <w:rPr>
          <w:b w:val="0"/>
          <w:i/>
        </w:rPr>
        <w:t>b</w:t>
      </w:r>
      <w:r>
        <w:rPr>
          <w:b w:val="0"/>
        </w:rPr>
        <w:t xml:space="preserve">, da Lei Federal nº 9.504/97, por parte da </w:t>
      </w:r>
      <w:r w:rsidRPr="001F6947">
        <w:t>CONTRATADA</w:t>
      </w:r>
      <w:r>
        <w:t>.</w:t>
      </w:r>
    </w:p>
    <w:p w:rsidR="00760480" w:rsidRDefault="00760480" w:rsidP="00760480">
      <w:pPr>
        <w:pStyle w:val="Ttulo1"/>
        <w:jc w:val="both"/>
      </w:pPr>
    </w:p>
    <w:p w:rsidR="00760480" w:rsidRDefault="00760480" w:rsidP="00760480">
      <w:pPr>
        <w:pStyle w:val="Ttulo1"/>
        <w:jc w:val="both"/>
      </w:pPr>
      <w:r>
        <w:t>CLÁUSULA QUARTA – DO PREÇO E DAS CONDIÇÕES DE PAGAMENTO</w:t>
      </w:r>
    </w:p>
    <w:p w:rsidR="00760480" w:rsidRPr="007F48F5" w:rsidRDefault="00760480" w:rsidP="00760480">
      <w:pPr>
        <w:pStyle w:val="Ttulo1"/>
        <w:jc w:val="both"/>
      </w:pPr>
    </w:p>
    <w:p w:rsidR="00760480" w:rsidRDefault="00760480" w:rsidP="00760480">
      <w:pPr>
        <w:pStyle w:val="normal0"/>
        <w:tabs>
          <w:tab w:val="left" w:pos="1418"/>
        </w:tabs>
        <w:jc w:val="both"/>
      </w:pPr>
      <w:r w:rsidRPr="007F48F5">
        <w:rPr>
          <w:sz w:val="24"/>
          <w:szCs w:val="24"/>
        </w:rPr>
        <w:t>O preço justo e acertado que a “</w:t>
      </w:r>
      <w:r w:rsidRPr="007F48F5">
        <w:rPr>
          <w:b/>
          <w:bCs/>
          <w:sz w:val="24"/>
          <w:szCs w:val="24"/>
        </w:rPr>
        <w:t>CONTRATANTE</w:t>
      </w:r>
      <w:r w:rsidRPr="007F48F5">
        <w:rPr>
          <w:sz w:val="24"/>
          <w:szCs w:val="24"/>
        </w:rPr>
        <w:t>” pagará, à “</w:t>
      </w:r>
      <w:r w:rsidRPr="007F48F5">
        <w:rPr>
          <w:b/>
          <w:bCs/>
          <w:sz w:val="24"/>
          <w:szCs w:val="24"/>
        </w:rPr>
        <w:t>CONTRATADA</w:t>
      </w:r>
      <w:r w:rsidRPr="007F48F5">
        <w:rPr>
          <w:sz w:val="24"/>
          <w:szCs w:val="24"/>
        </w:rPr>
        <w:t xml:space="preserve">”, pela </w:t>
      </w:r>
      <w:r>
        <w:rPr>
          <w:sz w:val="24"/>
          <w:szCs w:val="24"/>
        </w:rPr>
        <w:t>prestação dos serviços, será de R$ XXXXX (XXXXXXXXX) mensais, com pagamento até o dia 10 do mês subsequente ao da competência, sendo que tal valor encontra-se de acordo com o estabelecido no art. 73, inc. VII da Lei nº 9.504/97.</w:t>
      </w:r>
    </w:p>
    <w:p w:rsidR="00760480" w:rsidRDefault="00760480" w:rsidP="00760480">
      <w:pPr>
        <w:pStyle w:val="normal0"/>
        <w:ind w:firstLine="710"/>
        <w:jc w:val="both"/>
      </w:pPr>
    </w:p>
    <w:p w:rsidR="00760480" w:rsidRDefault="00760480" w:rsidP="00760480">
      <w:pPr>
        <w:pStyle w:val="normal0"/>
        <w:ind w:firstLine="710"/>
        <w:jc w:val="both"/>
      </w:pPr>
      <w:r>
        <w:rPr>
          <w:sz w:val="24"/>
          <w:szCs w:val="24"/>
        </w:rPr>
        <w:t>Parágrafo Único – A Nota Fiscal e/ou Fatura dos serviços prestados deverá ser emitida e entregue, na sede da Câmara Municipal de Vereadores, até o último dia útil do mês da competência.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</w:t>
      </w:r>
    </w:p>
    <w:p w:rsidR="00760480" w:rsidRDefault="00760480" w:rsidP="00760480">
      <w:pPr>
        <w:pStyle w:val="Ttulo1"/>
        <w:jc w:val="both"/>
        <w:rPr>
          <w:bCs w:val="0"/>
        </w:rPr>
      </w:pPr>
      <w:r>
        <w:t>CLÁUSULA QUINTA –</w:t>
      </w:r>
      <w:r w:rsidRPr="00837893">
        <w:rPr>
          <w:bCs w:val="0"/>
        </w:rPr>
        <w:t> DAS RESPONSABILIDADES</w:t>
      </w:r>
    </w:p>
    <w:p w:rsidR="00760480" w:rsidRPr="007F48F5" w:rsidRDefault="00760480" w:rsidP="00760480">
      <w:pPr>
        <w:pStyle w:val="Ttulo1"/>
        <w:jc w:val="both"/>
      </w:pPr>
    </w:p>
    <w:p w:rsidR="00760480" w:rsidRDefault="00760480" w:rsidP="00760480">
      <w:pPr>
        <w:pStyle w:val="normal0"/>
        <w:ind w:firstLine="710"/>
        <w:jc w:val="both"/>
      </w:pPr>
      <w:r w:rsidRPr="007F48F5">
        <w:rPr>
          <w:sz w:val="24"/>
          <w:szCs w:val="24"/>
        </w:rPr>
        <w:t>A “</w:t>
      </w:r>
      <w:r w:rsidRPr="007F48F5">
        <w:rPr>
          <w:b/>
          <w:bCs/>
          <w:sz w:val="24"/>
          <w:szCs w:val="24"/>
        </w:rPr>
        <w:t>CONTRATADA</w:t>
      </w:r>
      <w:r w:rsidRPr="007F48F5">
        <w:rPr>
          <w:sz w:val="24"/>
          <w:szCs w:val="24"/>
        </w:rPr>
        <w:t xml:space="preserve">” desde já </w:t>
      </w:r>
      <w:proofErr w:type="gramStart"/>
      <w:r w:rsidRPr="007F48F5">
        <w:rPr>
          <w:sz w:val="24"/>
          <w:szCs w:val="24"/>
        </w:rPr>
        <w:t>compromete-se</w:t>
      </w:r>
      <w:proofErr w:type="gramEnd"/>
      <w:r w:rsidRPr="007F48F5">
        <w:rPr>
          <w:sz w:val="24"/>
          <w:szCs w:val="24"/>
        </w:rPr>
        <w:t xml:space="preserve"> a divulgar nos espaços ora contrat</w:t>
      </w:r>
      <w:r>
        <w:rPr>
          <w:sz w:val="24"/>
          <w:szCs w:val="24"/>
        </w:rPr>
        <w:t>ados, somente matérias que forem do interesse e autorizadas pela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”, podendo responder administrativa, cível e criminalmente na eventualidade de danos, principalmente morais, causados ao Poder Legislativo ou a seus membros, ou, ainda, a terceiros, decorrentes de divulgações estranhas ao permitido.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</w:t>
      </w:r>
    </w:p>
    <w:p w:rsidR="00760480" w:rsidRDefault="00760480" w:rsidP="00760480">
      <w:pPr>
        <w:pStyle w:val="Ttulo1"/>
        <w:jc w:val="both"/>
      </w:pPr>
      <w:r>
        <w:t>CLÁUSULA SEXTA – DA DOTAÇÃO ORÇAMENTÁRIA</w:t>
      </w:r>
    </w:p>
    <w:p w:rsidR="00760480" w:rsidRPr="007F48F5" w:rsidRDefault="00760480" w:rsidP="00760480">
      <w:pPr>
        <w:pStyle w:val="Ttulo1"/>
        <w:jc w:val="both"/>
      </w:pP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          As verbas necessárias ao pagamento dos valores decorrentes deste contrato correrão à conta da seguinte dotação orçamentária:</w:t>
      </w:r>
    </w:p>
    <w:p w:rsidR="00760480" w:rsidRDefault="00760480" w:rsidP="00760480">
      <w:pPr>
        <w:pStyle w:val="normal0"/>
        <w:ind w:firstLine="710"/>
        <w:jc w:val="both"/>
      </w:pPr>
      <w:r>
        <w:rPr>
          <w:sz w:val="24"/>
          <w:szCs w:val="24"/>
        </w:rPr>
        <w:t>01 – PODER LEGISLATIVO MUNICIPAL</w:t>
      </w:r>
    </w:p>
    <w:p w:rsidR="00760480" w:rsidRDefault="00760480" w:rsidP="00760480">
      <w:pPr>
        <w:pStyle w:val="normal0"/>
        <w:ind w:firstLine="710"/>
        <w:jc w:val="both"/>
      </w:pPr>
      <w:proofErr w:type="gramStart"/>
      <w:r>
        <w:rPr>
          <w:sz w:val="24"/>
          <w:szCs w:val="24"/>
        </w:rPr>
        <w:t>02 – SETOR</w:t>
      </w:r>
      <w:proofErr w:type="gramEnd"/>
      <w:r>
        <w:rPr>
          <w:sz w:val="24"/>
          <w:szCs w:val="24"/>
        </w:rPr>
        <w:t xml:space="preserve"> DE DIVULGAÇÃO DOS ATOS OFICIAIS</w:t>
      </w:r>
    </w:p>
    <w:p w:rsidR="00760480" w:rsidRDefault="00760480" w:rsidP="00760480">
      <w:pPr>
        <w:pStyle w:val="normal0"/>
        <w:ind w:firstLine="710"/>
        <w:jc w:val="both"/>
      </w:pPr>
      <w:r>
        <w:rPr>
          <w:sz w:val="24"/>
          <w:szCs w:val="24"/>
        </w:rPr>
        <w:t>01 – Legislativa</w:t>
      </w:r>
    </w:p>
    <w:p w:rsidR="00760480" w:rsidRDefault="00760480" w:rsidP="00760480">
      <w:pPr>
        <w:pStyle w:val="normal0"/>
        <w:ind w:firstLine="710"/>
        <w:jc w:val="both"/>
      </w:pPr>
      <w:proofErr w:type="gramStart"/>
      <w:r>
        <w:rPr>
          <w:sz w:val="24"/>
          <w:szCs w:val="24"/>
        </w:rPr>
        <w:t>01031 – Ação</w:t>
      </w:r>
      <w:proofErr w:type="gramEnd"/>
      <w:r>
        <w:rPr>
          <w:sz w:val="24"/>
          <w:szCs w:val="24"/>
        </w:rPr>
        <w:t xml:space="preserve"> Legislativa</w:t>
      </w:r>
    </w:p>
    <w:p w:rsidR="00760480" w:rsidRDefault="00760480" w:rsidP="00760480">
      <w:pPr>
        <w:pStyle w:val="normal0"/>
        <w:ind w:firstLine="710"/>
        <w:jc w:val="both"/>
      </w:pPr>
      <w:proofErr w:type="gramStart"/>
      <w:r>
        <w:rPr>
          <w:sz w:val="24"/>
          <w:szCs w:val="24"/>
        </w:rPr>
        <w:t>0103100006 – Divulgação</w:t>
      </w:r>
      <w:proofErr w:type="gramEnd"/>
      <w:r>
        <w:rPr>
          <w:sz w:val="24"/>
          <w:szCs w:val="24"/>
        </w:rPr>
        <w:t xml:space="preserve"> Oficial e Institucional</w:t>
      </w:r>
    </w:p>
    <w:p w:rsidR="00760480" w:rsidRDefault="00760480" w:rsidP="00760480">
      <w:pPr>
        <w:pStyle w:val="normal0"/>
        <w:ind w:firstLine="710"/>
        <w:jc w:val="both"/>
      </w:pPr>
      <w:proofErr w:type="gramStart"/>
      <w:r>
        <w:rPr>
          <w:sz w:val="24"/>
          <w:szCs w:val="24"/>
        </w:rPr>
        <w:t>01031000062.002 – DIVULGAÇÃO</w:t>
      </w:r>
      <w:proofErr w:type="gramEnd"/>
      <w:r>
        <w:rPr>
          <w:sz w:val="24"/>
          <w:szCs w:val="24"/>
        </w:rPr>
        <w:t xml:space="preserve"> DAS ATIVIDADES DO LEGISLATIVO</w:t>
      </w:r>
    </w:p>
    <w:p w:rsidR="00760480" w:rsidRDefault="00760480" w:rsidP="00760480">
      <w:pPr>
        <w:pStyle w:val="normal0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3.3.90.39.00.0000 – Outros Serviços de Terceiros – PES 14</w:t>
      </w:r>
    </w:p>
    <w:p w:rsidR="00760480" w:rsidRDefault="00760480" w:rsidP="00760480">
      <w:pPr>
        <w:pStyle w:val="normal0"/>
        <w:ind w:firstLine="710"/>
        <w:jc w:val="both"/>
      </w:pPr>
    </w:p>
    <w:p w:rsidR="00760480" w:rsidRDefault="00760480" w:rsidP="00760480">
      <w:pPr>
        <w:pStyle w:val="Ttulo1"/>
        <w:jc w:val="both"/>
      </w:pPr>
      <w:r>
        <w:t>CLÁUSULA SÉTIMA – DA RESCISÃO</w:t>
      </w:r>
    </w:p>
    <w:p w:rsidR="00760480" w:rsidRDefault="00760480" w:rsidP="00760480">
      <w:pPr>
        <w:pStyle w:val="normal0"/>
        <w:jc w:val="both"/>
        <w:rPr>
          <w:sz w:val="24"/>
          <w:szCs w:val="24"/>
        </w:rPr>
      </w:pP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 xml:space="preserve">           Na eventualidade de rescisão antecipada deste contrato, a parte que der causa, deverá notificar, imediatamente, a outra parte, </w:t>
      </w:r>
      <w:proofErr w:type="gramStart"/>
      <w:r>
        <w:rPr>
          <w:sz w:val="24"/>
          <w:szCs w:val="24"/>
        </w:rPr>
        <w:t>sob pena</w:t>
      </w:r>
      <w:proofErr w:type="gramEnd"/>
      <w:r>
        <w:rPr>
          <w:sz w:val="24"/>
          <w:szCs w:val="24"/>
        </w:rPr>
        <w:t xml:space="preserve"> de responder por eventuais perdas e danos decorrentes do inadimplemento do contrato.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>§ 1°</w:t>
      </w:r>
      <w:r>
        <w:rPr>
          <w:sz w:val="24"/>
          <w:szCs w:val="24"/>
        </w:rPr>
        <w:t xml:space="preserve"> – 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” reconhece os direitos da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em caso de rescisão administrativa, de acordo com o previsto no Artigo 79, de Lei n° 8.666, de 21 de junho de 1993.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>§ 2°</w:t>
      </w:r>
      <w:r>
        <w:rPr>
          <w:sz w:val="24"/>
          <w:szCs w:val="24"/>
        </w:rPr>
        <w:t xml:space="preserve"> - Fica facultado à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denunciar, a qualquer tempo, este Contrato, sem prejuízo de recebimento pela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 xml:space="preserve">” das mensalidades devidas </w:t>
      </w:r>
      <w:r>
        <w:rPr>
          <w:sz w:val="24"/>
          <w:szCs w:val="24"/>
        </w:rPr>
        <w:lastRenderedPageBreak/>
        <w:t xml:space="preserve">até o mês de competência da rescisão, e, a esta, fica </w:t>
      </w:r>
      <w:proofErr w:type="gramStart"/>
      <w:r>
        <w:rPr>
          <w:sz w:val="24"/>
          <w:szCs w:val="24"/>
        </w:rPr>
        <w:t>facultado</w:t>
      </w:r>
      <w:proofErr w:type="gramEnd"/>
      <w:r>
        <w:rPr>
          <w:sz w:val="24"/>
          <w:szCs w:val="24"/>
        </w:rPr>
        <w:t xml:space="preserve"> denunciá-lo mediante prévio-aviso de trinta dias e por escrito.</w:t>
      </w:r>
    </w:p>
    <w:p w:rsidR="00760480" w:rsidRDefault="00760480" w:rsidP="00760480">
      <w:pPr>
        <w:pStyle w:val="normal0"/>
        <w:jc w:val="both"/>
        <w:rPr>
          <w:sz w:val="24"/>
          <w:szCs w:val="24"/>
        </w:rPr>
      </w:pPr>
    </w:p>
    <w:p w:rsidR="00760480" w:rsidRDefault="00760480" w:rsidP="00760480">
      <w:pPr>
        <w:pStyle w:val="normal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OITAVA – DO FORO</w:t>
      </w:r>
    </w:p>
    <w:p w:rsidR="00760480" w:rsidRDefault="00760480" w:rsidP="00760480">
      <w:pPr>
        <w:pStyle w:val="normal0"/>
        <w:jc w:val="both"/>
      </w:pP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          As partes elegem o Foro da Comarca de Getúlio Vargas, Estado do Rio Grande do Sul, para dirimir quaisquer questões oriundas deste contrato, renunciando a quaisquer outros por mais privilegiados que sejam.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 </w:t>
      </w:r>
    </w:p>
    <w:p w:rsidR="00760480" w:rsidRDefault="00760480" w:rsidP="00760480">
      <w:pPr>
        <w:pStyle w:val="normal0"/>
        <w:jc w:val="both"/>
      </w:pPr>
      <w:r>
        <w:t> </w:t>
      </w:r>
      <w:r>
        <w:tab/>
      </w:r>
      <w:r>
        <w:rPr>
          <w:sz w:val="24"/>
          <w:szCs w:val="24"/>
        </w:rPr>
        <w:t xml:space="preserve">E, por estarem justas e contratadas, firmam este documento, em três vias, de igual teor e forma, na presença de duas testemunhas instrumentais, para </w:t>
      </w:r>
      <w:proofErr w:type="gramStart"/>
      <w:r>
        <w:rPr>
          <w:sz w:val="24"/>
          <w:szCs w:val="24"/>
        </w:rPr>
        <w:t>todos</w:t>
      </w:r>
      <w:proofErr w:type="gramEnd"/>
      <w:r>
        <w:rPr>
          <w:sz w:val="24"/>
          <w:szCs w:val="24"/>
        </w:rPr>
        <w:t xml:space="preserve"> fins de direito.</w:t>
      </w: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 </w:t>
      </w:r>
    </w:p>
    <w:p w:rsidR="00760480" w:rsidRDefault="00760480" w:rsidP="00760480">
      <w:pPr>
        <w:pStyle w:val="normal0"/>
        <w:jc w:val="center"/>
      </w:pPr>
      <w:r>
        <w:rPr>
          <w:sz w:val="24"/>
          <w:szCs w:val="24"/>
        </w:rPr>
        <w:t>Getúlio Vargas – RS, XX de XXXXXX de 2020.</w:t>
      </w:r>
    </w:p>
    <w:p w:rsidR="00760480" w:rsidRDefault="00760480" w:rsidP="00760480">
      <w:pPr>
        <w:pStyle w:val="normal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760480" w:rsidRDefault="00760480" w:rsidP="00760480">
      <w:pPr>
        <w:pStyle w:val="normal0"/>
      </w:pPr>
    </w:p>
    <w:p w:rsidR="00760480" w:rsidRDefault="00760480" w:rsidP="00760480">
      <w:pPr>
        <w:pStyle w:val="normal0"/>
      </w:pPr>
    </w:p>
    <w:p w:rsidR="00760480" w:rsidRDefault="00760480" w:rsidP="00760480">
      <w:pPr>
        <w:pStyle w:val="normal0"/>
      </w:pPr>
    </w:p>
    <w:p w:rsidR="00760480" w:rsidRDefault="00760480" w:rsidP="00760480">
      <w:pPr>
        <w:pStyle w:val="Ttulo2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  <w:r w:rsidRPr="00760480">
        <w:rPr>
          <w:rFonts w:ascii="Times New Roman" w:hAnsi="Times New Roman" w:cs="Times New Roman"/>
          <w:color w:val="auto"/>
          <w:sz w:val="24"/>
          <w:szCs w:val="24"/>
        </w:rPr>
        <w:t>Câmara Municipal de Vereadores de Getúlio Vargas</w:t>
      </w:r>
    </w:p>
    <w:p w:rsidR="00760480" w:rsidRDefault="00760480" w:rsidP="00760480">
      <w:pPr>
        <w:pStyle w:val="normal0"/>
        <w:jc w:val="center"/>
      </w:pPr>
      <w:r>
        <w:rPr>
          <w:b/>
          <w:bCs/>
          <w:sz w:val="24"/>
          <w:szCs w:val="24"/>
        </w:rPr>
        <w:t>Domingo Borges de Oliveira – Presidente</w:t>
      </w:r>
    </w:p>
    <w:p w:rsidR="00760480" w:rsidRDefault="00760480" w:rsidP="00760480">
      <w:pPr>
        <w:pStyle w:val="normal0"/>
        <w:jc w:val="center"/>
        <w:rPr>
          <w:b/>
          <w:bCs/>
          <w:sz w:val="24"/>
          <w:szCs w:val="24"/>
        </w:rPr>
      </w:pPr>
    </w:p>
    <w:p w:rsidR="00760480" w:rsidRDefault="00760480" w:rsidP="00760480">
      <w:pPr>
        <w:pStyle w:val="cabealho0"/>
      </w:pPr>
      <w:r>
        <w:t> </w:t>
      </w:r>
      <w:r>
        <w:rPr>
          <w:b/>
          <w:bCs/>
        </w:rPr>
        <w:t>  </w:t>
      </w:r>
    </w:p>
    <w:p w:rsidR="00760480" w:rsidRDefault="00760480" w:rsidP="00760480">
      <w:pPr>
        <w:pStyle w:val="normal0"/>
        <w:jc w:val="center"/>
      </w:pPr>
      <w:r>
        <w:rPr>
          <w:b/>
          <w:bCs/>
          <w:sz w:val="24"/>
          <w:szCs w:val="24"/>
        </w:rPr>
        <w:t>XXXXXXXXXXXXXX</w:t>
      </w:r>
    </w:p>
    <w:p w:rsidR="00760480" w:rsidRDefault="00760480" w:rsidP="00760480">
      <w:pPr>
        <w:pStyle w:val="normal0"/>
        <w:jc w:val="center"/>
      </w:pPr>
      <w:r>
        <w:rPr>
          <w:sz w:val="24"/>
          <w:szCs w:val="24"/>
        </w:rPr>
        <w:t>  </w:t>
      </w:r>
    </w:p>
    <w:p w:rsidR="00760480" w:rsidRDefault="00760480" w:rsidP="00760480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:rsidR="00760480" w:rsidRDefault="00760480" w:rsidP="00760480">
      <w:pPr>
        <w:pStyle w:val="normal0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8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</w:tblGrid>
      <w:tr w:rsidR="00760480" w:rsidTr="00957196">
        <w:trPr>
          <w:trHeight w:val="195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0480" w:rsidRDefault="00760480" w:rsidP="0095719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A presente minuta contratual foi devidamente examinada e aprovada por esta Assessoria Jurídica.</w:t>
            </w:r>
          </w:p>
          <w:p w:rsidR="00760480" w:rsidRDefault="00760480" w:rsidP="0095719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760480" w:rsidRDefault="00760480" w:rsidP="0095719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     Em ____/____/20___.</w:t>
            </w:r>
          </w:p>
          <w:p w:rsidR="00760480" w:rsidRDefault="00760480" w:rsidP="0095719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760480" w:rsidRDefault="00760480" w:rsidP="0095719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sz w:val="10"/>
                <w:szCs w:val="10"/>
              </w:rPr>
            </w:pPr>
          </w:p>
          <w:p w:rsidR="00760480" w:rsidRDefault="00760480" w:rsidP="0095719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________________________</w:t>
            </w:r>
          </w:p>
          <w:p w:rsidR="00760480" w:rsidRDefault="00760480" w:rsidP="00957196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     </w:t>
            </w:r>
            <w:proofErr w:type="gramStart"/>
            <w:r>
              <w:t>Assessor(</w:t>
            </w:r>
            <w:proofErr w:type="gramEnd"/>
            <w:r>
              <w:t>a) Jurídico(a)</w:t>
            </w:r>
          </w:p>
        </w:tc>
      </w:tr>
    </w:tbl>
    <w:p w:rsidR="00760480" w:rsidRDefault="00760480" w:rsidP="00760480">
      <w:pPr>
        <w:pStyle w:val="normal0"/>
        <w:jc w:val="both"/>
        <w:rPr>
          <w:sz w:val="24"/>
          <w:szCs w:val="24"/>
        </w:rPr>
      </w:pPr>
    </w:p>
    <w:p w:rsidR="00760480" w:rsidRDefault="00760480" w:rsidP="00760480">
      <w:pPr>
        <w:pStyle w:val="normal0"/>
        <w:jc w:val="both"/>
      </w:pPr>
      <w:r>
        <w:rPr>
          <w:sz w:val="24"/>
          <w:szCs w:val="24"/>
        </w:rPr>
        <w:t>  </w:t>
      </w:r>
    </w:p>
    <w:p w:rsidR="00760480" w:rsidRDefault="00760480" w:rsidP="00760480">
      <w:pPr>
        <w:pStyle w:val="normal0"/>
        <w:jc w:val="both"/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760480" w:rsidRDefault="00760480" w:rsidP="00760480">
      <w:pPr>
        <w:jc w:val="right"/>
      </w:pPr>
      <w:r>
        <w:lastRenderedPageBreak/>
        <w:t>Getúlio Vargas/RS, 30 de janeiro de 2020.</w:t>
      </w:r>
    </w:p>
    <w:p w:rsidR="00760480" w:rsidRDefault="00760480" w:rsidP="00760480">
      <w:pPr>
        <w:jc w:val="center"/>
        <w:rPr>
          <w:b/>
          <w:u w:val="single"/>
        </w:rPr>
      </w:pPr>
    </w:p>
    <w:p w:rsidR="00760480" w:rsidRDefault="00760480" w:rsidP="00760480">
      <w:pPr>
        <w:jc w:val="center"/>
        <w:rPr>
          <w:b/>
          <w:u w:val="single"/>
        </w:rPr>
      </w:pPr>
      <w:r>
        <w:rPr>
          <w:b/>
          <w:u w:val="single"/>
        </w:rPr>
        <w:t>DECISÃO</w:t>
      </w:r>
    </w:p>
    <w:p w:rsidR="00760480" w:rsidRDefault="00760480" w:rsidP="00760480">
      <w:pPr>
        <w:jc w:val="center"/>
        <w:rPr>
          <w:b/>
          <w:u w:val="single"/>
        </w:rPr>
      </w:pPr>
    </w:p>
    <w:p w:rsidR="00760480" w:rsidRDefault="00760480" w:rsidP="00760480">
      <w:pPr>
        <w:jc w:val="center"/>
        <w:rPr>
          <w:b/>
          <w:u w:val="single"/>
        </w:rPr>
      </w:pPr>
    </w:p>
    <w:p w:rsidR="00760480" w:rsidRDefault="00760480" w:rsidP="00760480">
      <w:pPr>
        <w:tabs>
          <w:tab w:val="left" w:pos="1701"/>
        </w:tabs>
        <w:jc w:val="both"/>
      </w:pPr>
      <w:r>
        <w:tab/>
        <w:t>Tendo em vista a necessidade de contratação dos serviços de empresa jornalística para divulgação semanal do “Boletim Informativo”</w:t>
      </w:r>
      <w:r w:rsidRPr="00A8729C">
        <w:t xml:space="preserve">, dos atos oficiais e demais publicações de interesse da Câmara Municipal de Vereadores de Getúlio </w:t>
      </w:r>
      <w:proofErr w:type="gramStart"/>
      <w:r w:rsidRPr="00A8729C">
        <w:t>Vargas –RS</w:t>
      </w:r>
      <w:proofErr w:type="gramEnd"/>
      <w:r w:rsidRPr="00A8729C">
        <w:t>;</w:t>
      </w:r>
      <w:r>
        <w:t xml:space="preserve"> e analisando os orçamentos apresentados no presente processo, com base no parecer jurídico emitido pela Assessoria Jurídica desta casa Legislativa, determino a contratação, com dispensa de licitação, da empresa </w:t>
      </w:r>
      <w:r>
        <w:rPr>
          <w:b/>
        </w:rPr>
        <w:t>NEIVO ÂNGELO FABRIS – ME (CNPJ n° 90.376.203/0001-70) – A FOLHA REGIONAL</w:t>
      </w:r>
      <w:r>
        <w:t>, nos termos de seu orçamento, tendo em vista o menor valor orçado por esta empresa, bem como pela entrega de toda documentação necessária para contratação.</w:t>
      </w:r>
    </w:p>
    <w:p w:rsidR="00760480" w:rsidRDefault="00760480" w:rsidP="00760480">
      <w:pPr>
        <w:tabs>
          <w:tab w:val="left" w:pos="1701"/>
        </w:tabs>
        <w:jc w:val="both"/>
      </w:pPr>
    </w:p>
    <w:p w:rsidR="00760480" w:rsidRDefault="00760480" w:rsidP="00760480">
      <w:pPr>
        <w:tabs>
          <w:tab w:val="left" w:pos="1701"/>
        </w:tabs>
        <w:jc w:val="both"/>
      </w:pPr>
      <w:r>
        <w:tab/>
        <w:t xml:space="preserve">Pela análise dos orçamentos apresentados percebe-se que duas empresas empataram no menor valor para o serviço pretendido, quais sejam: </w:t>
      </w:r>
      <w:r>
        <w:rPr>
          <w:b/>
        </w:rPr>
        <w:t>NEIVO ÂNGELO FABRIS – ME e EMPRESA JORNALÍSTICA GRÁFICA E EDITORA TRIBUNA GETULIENSE LTDA</w:t>
      </w:r>
      <w:r>
        <w:t xml:space="preserve">. Ocorre que a empresa Tribuna </w:t>
      </w:r>
      <w:proofErr w:type="spellStart"/>
      <w:r>
        <w:t>Getuliense</w:t>
      </w:r>
      <w:proofErr w:type="spellEnd"/>
      <w:r>
        <w:t xml:space="preserve"> </w:t>
      </w:r>
      <w:proofErr w:type="spellStart"/>
      <w:r>
        <w:t>Ltda</w:t>
      </w:r>
      <w:proofErr w:type="spellEnd"/>
      <w:r>
        <w:t xml:space="preserve"> não apresentou a documentação exigida para contratação, inclusive as certidões negativas de débitos </w:t>
      </w:r>
      <w:proofErr w:type="gramStart"/>
      <w:r>
        <w:t>fiscais federal</w:t>
      </w:r>
      <w:proofErr w:type="gramEnd"/>
      <w:r>
        <w:t xml:space="preserve">, motivo pelo qual, em critério de desempate, escolheu-se pela contratação da empresa </w:t>
      </w:r>
      <w:r>
        <w:rPr>
          <w:b/>
        </w:rPr>
        <w:t xml:space="preserve">NEIVO ÂNGELO FABRIS – ME (CNPJ n° 90.376.203/0001-70), </w:t>
      </w:r>
      <w:r>
        <w:t xml:space="preserve">tendo em vista a apresentação de toda a documentação necessária para a contratação, inclusive as certidões negativas exigidas por lei. </w:t>
      </w:r>
    </w:p>
    <w:p w:rsidR="00760480" w:rsidRDefault="00760480" w:rsidP="00760480">
      <w:pPr>
        <w:tabs>
          <w:tab w:val="left" w:pos="1701"/>
        </w:tabs>
        <w:jc w:val="both"/>
      </w:pPr>
    </w:p>
    <w:p w:rsidR="00760480" w:rsidRDefault="00760480" w:rsidP="00760480">
      <w:pPr>
        <w:tabs>
          <w:tab w:val="left" w:pos="1701"/>
        </w:tabs>
        <w:jc w:val="both"/>
      </w:pPr>
      <w:r>
        <w:tab/>
        <w:t xml:space="preserve">Desta forma, determina-se a contratação da empresa jornalística </w:t>
      </w:r>
      <w:r>
        <w:rPr>
          <w:b/>
        </w:rPr>
        <w:t xml:space="preserve">NEIVO </w:t>
      </w:r>
      <w:proofErr w:type="gramStart"/>
      <w:r>
        <w:rPr>
          <w:b/>
        </w:rPr>
        <w:t>ÂNGELO FABRIS</w:t>
      </w:r>
      <w:proofErr w:type="gramEnd"/>
      <w:r>
        <w:rPr>
          <w:b/>
        </w:rPr>
        <w:t xml:space="preserve"> – ME (CNPJ n° 90.376.203/0001-70)</w:t>
      </w:r>
      <w:r>
        <w:t>, para as publicações oficiais pretendidas, cujo valor mensal do serviço será de R$ 260,00 (duzentos e sessenta reais), motivo pelo qual se define a sua contratação.</w:t>
      </w:r>
    </w:p>
    <w:p w:rsidR="00760480" w:rsidRDefault="00760480" w:rsidP="00760480">
      <w:pPr>
        <w:tabs>
          <w:tab w:val="left" w:pos="1701"/>
        </w:tabs>
        <w:jc w:val="both"/>
      </w:pPr>
    </w:p>
    <w:p w:rsidR="00760480" w:rsidRDefault="00760480" w:rsidP="00760480">
      <w:pPr>
        <w:tabs>
          <w:tab w:val="left" w:pos="1701"/>
        </w:tabs>
        <w:jc w:val="both"/>
      </w:pPr>
      <w:r>
        <w:tab/>
        <w:t xml:space="preserve">Salienta-se de que a presente contratação se fará com dispensa de licitação tendo em vista que o valor da mesma não ultrapassará o limite legal estabelecido no art. 24, inc. II da Lei nº 8.666/93, </w:t>
      </w:r>
      <w:r w:rsidRPr="009626C4">
        <w:t>atualizado conforme art. 1º, inc. II, alínea a do Decreto nº 9.412, de 18 de Junho de 2018</w:t>
      </w:r>
      <w:r>
        <w:t xml:space="preserve">, </w:t>
      </w:r>
      <w:r w:rsidRPr="00C359D1">
        <w:t xml:space="preserve">qual seja R$ </w:t>
      </w:r>
      <w:r w:rsidRPr="009626C4">
        <w:t>17.600,00</w:t>
      </w:r>
      <w:r w:rsidRPr="00C359D1">
        <w:t xml:space="preserve"> (</w:t>
      </w:r>
      <w:r>
        <w:t>dezessete mil e seiscentos reais</w:t>
      </w:r>
      <w:r w:rsidRPr="00C359D1">
        <w:t>) e cumpre as demais exigências legais</w:t>
      </w:r>
      <w:r>
        <w:t>, inclusive as vedações contidas na Lei nº 9.504/97</w:t>
      </w:r>
      <w:r w:rsidRPr="00C359D1">
        <w:t>.</w:t>
      </w:r>
    </w:p>
    <w:p w:rsidR="00760480" w:rsidRDefault="00760480" w:rsidP="00760480">
      <w:pPr>
        <w:tabs>
          <w:tab w:val="left" w:pos="1701"/>
        </w:tabs>
        <w:jc w:val="both"/>
      </w:pPr>
    </w:p>
    <w:p w:rsidR="00760480" w:rsidRDefault="00760480" w:rsidP="00760480">
      <w:pPr>
        <w:tabs>
          <w:tab w:val="left" w:pos="1701"/>
        </w:tabs>
        <w:jc w:val="center"/>
      </w:pPr>
      <w:r>
        <w:t>________________________</w:t>
      </w:r>
    </w:p>
    <w:p w:rsidR="00760480" w:rsidRDefault="00760480" w:rsidP="00760480">
      <w:pPr>
        <w:tabs>
          <w:tab w:val="left" w:pos="1701"/>
        </w:tabs>
        <w:jc w:val="center"/>
      </w:pPr>
      <w:r>
        <w:t>Domingo Borges de Oliveira</w:t>
      </w:r>
    </w:p>
    <w:p w:rsidR="00760480" w:rsidRDefault="00760480" w:rsidP="00760480">
      <w:pPr>
        <w:tabs>
          <w:tab w:val="left" w:pos="1701"/>
        </w:tabs>
        <w:jc w:val="center"/>
      </w:pPr>
      <w:r>
        <w:t>Presidente</w:t>
      </w:r>
    </w:p>
    <w:p w:rsidR="00760480" w:rsidRDefault="00760480" w:rsidP="0049654C">
      <w:pPr>
        <w:jc w:val="both"/>
        <w:rPr>
          <w:rFonts w:ascii="Arial" w:hAnsi="Arial" w:cs="Arial"/>
          <w:sz w:val="28"/>
          <w:szCs w:val="28"/>
        </w:rPr>
      </w:pPr>
    </w:p>
    <w:p w:rsidR="008A3CB0" w:rsidRDefault="008A3CB0" w:rsidP="0049654C">
      <w:pPr>
        <w:jc w:val="both"/>
        <w:rPr>
          <w:rFonts w:ascii="Arial" w:hAnsi="Arial" w:cs="Arial"/>
          <w:sz w:val="28"/>
          <w:szCs w:val="28"/>
        </w:rPr>
      </w:pPr>
    </w:p>
    <w:p w:rsidR="008A3CB0" w:rsidRDefault="008A3CB0" w:rsidP="0049654C">
      <w:pPr>
        <w:jc w:val="both"/>
        <w:rPr>
          <w:rFonts w:ascii="Arial" w:hAnsi="Arial" w:cs="Arial"/>
          <w:sz w:val="28"/>
          <w:szCs w:val="28"/>
        </w:rPr>
      </w:pPr>
    </w:p>
    <w:p w:rsidR="008A3CB0" w:rsidRDefault="008A3CB0" w:rsidP="0049654C">
      <w:pPr>
        <w:jc w:val="both"/>
        <w:rPr>
          <w:rFonts w:ascii="Arial" w:hAnsi="Arial" w:cs="Arial"/>
          <w:sz w:val="28"/>
          <w:szCs w:val="28"/>
        </w:rPr>
      </w:pPr>
    </w:p>
    <w:p w:rsidR="008A3CB0" w:rsidRPr="004142A2" w:rsidRDefault="008A3CB0" w:rsidP="008A3CB0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8A3CB0" w:rsidRPr="004142A2" w:rsidRDefault="008A3CB0" w:rsidP="008A3CB0">
      <w:pPr>
        <w:rPr>
          <w:rFonts w:ascii="Arial" w:hAnsi="Arial" w:cs="Arial"/>
        </w:rPr>
      </w:pPr>
    </w:p>
    <w:p w:rsidR="008A3CB0" w:rsidRPr="004142A2" w:rsidRDefault="008A3CB0" w:rsidP="008A3CB0">
      <w:pPr>
        <w:rPr>
          <w:rFonts w:ascii="Arial" w:hAnsi="Arial" w:cs="Arial"/>
        </w:rPr>
      </w:pPr>
    </w:p>
    <w:p w:rsidR="008A3CB0" w:rsidRPr="004142A2" w:rsidRDefault="008A3CB0" w:rsidP="008A3CB0">
      <w:pPr>
        <w:rPr>
          <w:rFonts w:ascii="Arial" w:hAnsi="Arial" w:cs="Arial"/>
        </w:rPr>
      </w:pPr>
    </w:p>
    <w:p w:rsidR="008A3CB0" w:rsidRPr="004142A2" w:rsidRDefault="008A3CB0" w:rsidP="008A3C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Domingo Borges de Oliveira,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39 (trinta e nove) </w:t>
      </w:r>
      <w:r w:rsidRPr="004142A2">
        <w:rPr>
          <w:rFonts w:ascii="Arial" w:hAnsi="Arial" w:cs="Arial"/>
        </w:rPr>
        <w:t>folhas:</w:t>
      </w:r>
    </w:p>
    <w:p w:rsidR="008A3CB0" w:rsidRPr="004142A2" w:rsidRDefault="008A3CB0" w:rsidP="008A3CB0">
      <w:pPr>
        <w:rPr>
          <w:rFonts w:ascii="Arial" w:hAnsi="Arial" w:cs="Arial"/>
        </w:rPr>
      </w:pPr>
    </w:p>
    <w:p w:rsidR="008A3CB0" w:rsidRPr="004142A2" w:rsidRDefault="008A3CB0" w:rsidP="008A3CB0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58</w:t>
      </w:r>
      <w:r w:rsidRPr="00321A2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02</w:t>
      </w:r>
      <w:r w:rsidRPr="00321A24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8A3CB0" w:rsidRPr="004142A2" w:rsidRDefault="008A3CB0" w:rsidP="008A3CB0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8A3CB0" w:rsidRDefault="008A3CB0" w:rsidP="008A3CB0">
      <w:pPr>
        <w:rPr>
          <w:rFonts w:ascii="Arial" w:hAnsi="Arial" w:cs="Arial"/>
        </w:rPr>
      </w:pPr>
    </w:p>
    <w:p w:rsidR="008A3CB0" w:rsidRPr="004142A2" w:rsidRDefault="008A3CB0" w:rsidP="008A3CB0">
      <w:pPr>
        <w:rPr>
          <w:rFonts w:ascii="Arial" w:hAnsi="Arial" w:cs="Arial"/>
        </w:rPr>
      </w:pPr>
    </w:p>
    <w:p w:rsidR="008A3CB0" w:rsidRDefault="008A3CB0" w:rsidP="008A3C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8A3CB0" w:rsidRDefault="008A3CB0" w:rsidP="008A3CB0">
      <w:pPr>
        <w:rPr>
          <w:rFonts w:ascii="Arial" w:hAnsi="Arial" w:cs="Arial"/>
        </w:rPr>
      </w:pPr>
    </w:p>
    <w:p w:rsidR="008A3CB0" w:rsidRDefault="008A3CB0" w:rsidP="008A3CB0">
      <w:pPr>
        <w:rPr>
          <w:rFonts w:ascii="Arial" w:hAnsi="Arial" w:cs="Arial"/>
        </w:rPr>
      </w:pPr>
    </w:p>
    <w:p w:rsidR="008A3CB0" w:rsidRPr="00381FC7" w:rsidRDefault="008A3CB0" w:rsidP="008A3CB0">
      <w:pPr>
        <w:spacing w:line="360" w:lineRule="auto"/>
        <w:ind w:firstLine="1140"/>
        <w:jc w:val="both"/>
        <w:rPr>
          <w:rFonts w:ascii="Arial" w:hAnsi="Arial" w:cs="Arial"/>
          <w:b/>
        </w:rPr>
      </w:pPr>
      <w:proofErr w:type="gramStart"/>
      <w:r w:rsidRPr="00252A43">
        <w:rPr>
          <w:rFonts w:ascii="Arial" w:hAnsi="Arial" w:cs="Arial"/>
          <w:b/>
          <w:i/>
        </w:rPr>
        <w:t>contratação</w:t>
      </w:r>
      <w:proofErr w:type="gramEnd"/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do “Boletim Informativo”</w:t>
      </w:r>
      <w:r>
        <w:rPr>
          <w:rFonts w:ascii="Arial" w:hAnsi="Arial" w:cs="Arial"/>
          <w:b/>
          <w:i/>
        </w:rPr>
        <w:t>,</w:t>
      </w:r>
      <w:r w:rsidRPr="00252A43">
        <w:rPr>
          <w:rFonts w:ascii="Arial" w:hAnsi="Arial" w:cs="Arial"/>
          <w:b/>
          <w:i/>
        </w:rPr>
        <w:t xml:space="preserve"> d</w:t>
      </w:r>
      <w:r>
        <w:rPr>
          <w:rFonts w:ascii="Arial" w:hAnsi="Arial" w:cs="Arial"/>
          <w:b/>
          <w:i/>
        </w:rPr>
        <w:t>os</w:t>
      </w:r>
      <w:r w:rsidRPr="00252A4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atos </w:t>
      </w:r>
      <w:r w:rsidRPr="00F72DD5">
        <w:rPr>
          <w:rFonts w:ascii="Arial" w:hAnsi="Arial" w:cs="Arial"/>
          <w:b/>
          <w:i/>
        </w:rPr>
        <w:t>oficiais</w:t>
      </w:r>
      <w:r>
        <w:rPr>
          <w:rFonts w:ascii="Arial" w:hAnsi="Arial" w:cs="Arial"/>
          <w:b/>
          <w:i/>
        </w:rPr>
        <w:t xml:space="preserve"> e demais publicações de interesse da </w:t>
      </w:r>
      <w:r w:rsidRPr="00252A43">
        <w:rPr>
          <w:rFonts w:ascii="Arial" w:hAnsi="Arial" w:cs="Arial"/>
          <w:b/>
          <w:i/>
        </w:rPr>
        <w:t>Câmara Municipal de Vereadores de Getúlio Vargas –</w:t>
      </w:r>
      <w:r>
        <w:rPr>
          <w:rFonts w:ascii="Arial" w:hAnsi="Arial" w:cs="Arial"/>
          <w:b/>
          <w:i/>
        </w:rPr>
        <w:t>RS;</w:t>
      </w:r>
    </w:p>
    <w:p w:rsidR="008A3CB0" w:rsidRDefault="008A3CB0" w:rsidP="008A3CB0">
      <w:pPr>
        <w:rPr>
          <w:rFonts w:ascii="Arial" w:hAnsi="Arial" w:cs="Arial"/>
        </w:rPr>
      </w:pPr>
    </w:p>
    <w:p w:rsidR="008A3CB0" w:rsidRDefault="008A3CB0" w:rsidP="008A3CB0">
      <w:pPr>
        <w:rPr>
          <w:rFonts w:ascii="Arial" w:hAnsi="Arial" w:cs="Arial"/>
        </w:rPr>
      </w:pPr>
    </w:p>
    <w:p w:rsidR="008A3CB0" w:rsidRPr="004142A2" w:rsidRDefault="008A3CB0" w:rsidP="008A3C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8A3CB0" w:rsidRDefault="008A3CB0" w:rsidP="008A3CB0">
      <w:pPr>
        <w:jc w:val="both"/>
        <w:rPr>
          <w:rFonts w:ascii="Arial" w:hAnsi="Arial" w:cs="Arial"/>
        </w:rPr>
      </w:pPr>
    </w:p>
    <w:p w:rsidR="008A3CB0" w:rsidRPr="008932CB" w:rsidRDefault="008A3CB0" w:rsidP="008A3CB0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58</w:t>
      </w:r>
      <w:r w:rsidRPr="00E27AFA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02</w:t>
      </w:r>
      <w:r w:rsidRPr="00E27AFA">
        <w:rPr>
          <w:rFonts w:ascii="Arial" w:hAnsi="Arial" w:cs="Arial"/>
        </w:rPr>
        <w:t>/20</w:t>
      </w:r>
      <w:r>
        <w:rPr>
          <w:rFonts w:ascii="Arial" w:hAnsi="Arial" w:cs="Arial"/>
        </w:rPr>
        <w:t xml:space="preserve">20,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10</w:t>
      </w:r>
      <w:r w:rsidRPr="008932CB">
        <w:rPr>
          <w:rFonts w:ascii="Arial" w:hAnsi="Arial" w:cs="Arial"/>
        </w:rPr>
        <w:t xml:space="preserve">. </w:t>
      </w:r>
    </w:p>
    <w:p w:rsidR="008A3CB0" w:rsidRPr="004142A2" w:rsidRDefault="008A3CB0" w:rsidP="008A3CB0">
      <w:pPr>
        <w:rPr>
          <w:rFonts w:ascii="Arial" w:hAnsi="Arial" w:cs="Arial"/>
        </w:rPr>
      </w:pPr>
    </w:p>
    <w:p w:rsidR="008A3CB0" w:rsidRPr="004142A2" w:rsidRDefault="008A3CB0" w:rsidP="008A3C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12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2020</w:t>
      </w:r>
      <w:r w:rsidRPr="004142A2">
        <w:rPr>
          <w:rFonts w:ascii="Arial" w:hAnsi="Arial" w:cs="Arial"/>
        </w:rPr>
        <w:t>.</w:t>
      </w:r>
    </w:p>
    <w:p w:rsidR="008A3CB0" w:rsidRPr="004142A2" w:rsidRDefault="008A3CB0" w:rsidP="008A3CB0">
      <w:pPr>
        <w:rPr>
          <w:rFonts w:ascii="Arial" w:hAnsi="Arial" w:cs="Arial"/>
        </w:rPr>
      </w:pPr>
    </w:p>
    <w:p w:rsidR="008A3CB0" w:rsidRDefault="008A3CB0" w:rsidP="008A3CB0">
      <w:pPr>
        <w:jc w:val="center"/>
        <w:rPr>
          <w:rFonts w:ascii="Arial" w:hAnsi="Arial" w:cs="Arial"/>
        </w:rPr>
      </w:pPr>
    </w:p>
    <w:p w:rsidR="008A3CB0" w:rsidRPr="004142A2" w:rsidRDefault="008A3CB0" w:rsidP="008A3C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8A3CB0" w:rsidRDefault="008A3CB0" w:rsidP="008A3CB0">
      <w:pPr>
        <w:rPr>
          <w:rFonts w:ascii="Arial" w:hAnsi="Arial" w:cs="Arial"/>
        </w:rPr>
      </w:pPr>
    </w:p>
    <w:p w:rsidR="008A3CB0" w:rsidRDefault="008A3CB0" w:rsidP="008A3CB0">
      <w:pPr>
        <w:rPr>
          <w:rFonts w:ascii="Arial" w:hAnsi="Arial" w:cs="Arial"/>
        </w:rPr>
      </w:pPr>
    </w:p>
    <w:p w:rsidR="008A3CB0" w:rsidRDefault="008A3CB0" w:rsidP="008A3CB0">
      <w:pPr>
        <w:rPr>
          <w:rFonts w:ascii="Arial" w:hAnsi="Arial" w:cs="Arial"/>
        </w:rPr>
      </w:pPr>
    </w:p>
    <w:p w:rsidR="008A3CB0" w:rsidRDefault="008A3CB0" w:rsidP="008A3CB0">
      <w:pPr>
        <w:rPr>
          <w:rFonts w:ascii="Arial" w:hAnsi="Arial" w:cs="Arial"/>
        </w:rPr>
      </w:pPr>
    </w:p>
    <w:p w:rsidR="008A3CB0" w:rsidRDefault="008A3CB0" w:rsidP="008A3CB0">
      <w:pPr>
        <w:rPr>
          <w:rFonts w:ascii="Arial" w:hAnsi="Arial" w:cs="Arial"/>
        </w:rPr>
      </w:pPr>
    </w:p>
    <w:p w:rsidR="008A3CB0" w:rsidRDefault="008A3CB0" w:rsidP="008A3C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Domingo Borges de Oliveira,</w:t>
      </w:r>
    </w:p>
    <w:p w:rsidR="008A3CB0" w:rsidRPr="00DC0D85" w:rsidRDefault="008A3CB0" w:rsidP="008A3CB0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C0D85">
        <w:rPr>
          <w:rFonts w:ascii="Arial" w:hAnsi="Arial" w:cs="Arial"/>
        </w:rPr>
        <w:t>Presidente</w:t>
      </w:r>
    </w:p>
    <w:p w:rsidR="008A3CB0" w:rsidRDefault="008A3CB0" w:rsidP="008A3CB0"/>
    <w:p w:rsidR="008A3CB0" w:rsidRPr="008166B4" w:rsidRDefault="008A3CB0" w:rsidP="0049654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A3CB0" w:rsidRPr="008166B4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A5" w:rsidRDefault="002359A5" w:rsidP="00760480">
      <w:r>
        <w:separator/>
      </w:r>
    </w:p>
  </w:endnote>
  <w:endnote w:type="continuationSeparator" w:id="0">
    <w:p w:rsidR="002359A5" w:rsidRDefault="002359A5" w:rsidP="0076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A5" w:rsidRDefault="002359A5" w:rsidP="00760480">
      <w:r>
        <w:separator/>
      </w:r>
    </w:p>
  </w:footnote>
  <w:footnote w:type="continuationSeparator" w:id="0">
    <w:p w:rsidR="002359A5" w:rsidRDefault="002359A5" w:rsidP="00760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80" w:rsidRPr="00016C9C" w:rsidRDefault="00760480" w:rsidP="00760480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52762D69" wp14:editId="1AB8F43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760480" w:rsidRPr="00016C9C" w:rsidRDefault="00760480" w:rsidP="00760480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760480" w:rsidRDefault="00760480" w:rsidP="00760480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760480" w:rsidRDefault="00760480" w:rsidP="00760480">
    <w:pPr>
      <w:pStyle w:val="Cabealho"/>
      <w:ind w:left="851"/>
    </w:pPr>
    <w:r>
      <w:t>CEP 99.900-000 – Getúlio Vargas – RS</w:t>
    </w:r>
  </w:p>
  <w:p w:rsidR="00760480" w:rsidRDefault="00760480" w:rsidP="00760480">
    <w:pPr>
      <w:pStyle w:val="Cabealho"/>
      <w:ind w:left="851"/>
    </w:pPr>
    <w:r>
      <w:t>www.getuliovargas.rs.leg.br | camaragv@camaragv.rs.gov.br</w:t>
    </w:r>
  </w:p>
  <w:p w:rsidR="00760480" w:rsidRDefault="007604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22AC9"/>
    <w:rsid w:val="002359A5"/>
    <w:rsid w:val="00252A43"/>
    <w:rsid w:val="00276334"/>
    <w:rsid w:val="002827BA"/>
    <w:rsid w:val="002934CD"/>
    <w:rsid w:val="0049654C"/>
    <w:rsid w:val="00544D6D"/>
    <w:rsid w:val="005543ED"/>
    <w:rsid w:val="006755AA"/>
    <w:rsid w:val="006A4D80"/>
    <w:rsid w:val="00760480"/>
    <w:rsid w:val="008A3CB0"/>
    <w:rsid w:val="009454ED"/>
    <w:rsid w:val="009D6179"/>
    <w:rsid w:val="00AF459D"/>
    <w:rsid w:val="00C70254"/>
    <w:rsid w:val="00CB1C9E"/>
    <w:rsid w:val="00E051ED"/>
    <w:rsid w:val="00E14AE7"/>
    <w:rsid w:val="00F0469A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0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04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04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0480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76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0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normal0">
    <w:name w:val="normal"/>
    <w:basedOn w:val="Normal"/>
    <w:rsid w:val="00760480"/>
    <w:rPr>
      <w:color w:val="000000"/>
      <w:sz w:val="20"/>
      <w:szCs w:val="20"/>
    </w:rPr>
  </w:style>
  <w:style w:type="paragraph" w:customStyle="1" w:styleId="cabealho0">
    <w:name w:val="cabeçalho"/>
    <w:basedOn w:val="Normal"/>
    <w:rsid w:val="0076048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04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04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04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4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60480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7604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04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normal0">
    <w:name w:val="normal"/>
    <w:basedOn w:val="Normal"/>
    <w:rsid w:val="00760480"/>
    <w:rPr>
      <w:color w:val="000000"/>
      <w:sz w:val="20"/>
      <w:szCs w:val="20"/>
    </w:rPr>
  </w:style>
  <w:style w:type="paragraph" w:customStyle="1" w:styleId="cabealho0">
    <w:name w:val="cabeçalho"/>
    <w:basedOn w:val="Normal"/>
    <w:rsid w:val="007604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2437</Words>
  <Characters>13164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2016-05-18T14:00:00Z</cp:lastPrinted>
  <dcterms:created xsi:type="dcterms:W3CDTF">2016-02-26T14:07:00Z</dcterms:created>
  <dcterms:modified xsi:type="dcterms:W3CDTF">2020-02-12T14:03:00Z</dcterms:modified>
</cp:coreProperties>
</file>