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4C" w:rsidRDefault="0049654C" w:rsidP="0049654C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>
        <w:rPr>
          <w:sz w:val="28"/>
          <w:szCs w:val="28"/>
        </w:rPr>
        <w:t>1</w:t>
      </w:r>
      <w:r w:rsidR="00276334">
        <w:rPr>
          <w:sz w:val="28"/>
          <w:szCs w:val="28"/>
        </w:rPr>
        <w:t>3</w:t>
      </w:r>
      <w:r w:rsidR="004E2D98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276334">
        <w:rPr>
          <w:sz w:val="28"/>
          <w:szCs w:val="28"/>
        </w:rPr>
        <w:t>17-</w:t>
      </w:r>
      <w:r w:rsidRPr="00953323">
        <w:rPr>
          <w:sz w:val="28"/>
          <w:szCs w:val="28"/>
        </w:rPr>
        <w:t>DL/</w:t>
      </w:r>
      <w:r w:rsidR="00724356">
        <w:rPr>
          <w:sz w:val="28"/>
          <w:szCs w:val="28"/>
        </w:rPr>
        <w:t>1</w:t>
      </w:r>
      <w:r w:rsidR="004E2D98">
        <w:rPr>
          <w:sz w:val="28"/>
          <w:szCs w:val="28"/>
        </w:rPr>
        <w:t>1</w:t>
      </w:r>
      <w:r w:rsidRPr="00953323">
        <w:rPr>
          <w:sz w:val="28"/>
          <w:szCs w:val="28"/>
        </w:rPr>
        <w:t>/201</w:t>
      </w:r>
      <w:r w:rsidR="00276334">
        <w:rPr>
          <w:sz w:val="28"/>
          <w:szCs w:val="28"/>
        </w:rPr>
        <w:t>7</w:t>
      </w:r>
      <w:r w:rsidRPr="00953323">
        <w:rPr>
          <w:sz w:val="28"/>
          <w:szCs w:val="28"/>
        </w:rPr>
        <w:t xml:space="preserve"> – Dispensa de Licitação</w:t>
      </w:r>
    </w:p>
    <w:p w:rsidR="0049654C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49654C" w:rsidRDefault="0049654C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jc w:val="center"/>
        <w:rPr>
          <w:sz w:val="28"/>
          <w:szCs w:val="28"/>
        </w:rPr>
      </w:pPr>
    </w:p>
    <w:p w:rsidR="005255F1" w:rsidRDefault="005255F1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jc w:val="both"/>
        <w:rPr>
          <w:sz w:val="28"/>
          <w:szCs w:val="28"/>
        </w:rPr>
      </w:pPr>
      <w:r w:rsidRPr="008166B4">
        <w:rPr>
          <w:sz w:val="28"/>
          <w:szCs w:val="28"/>
        </w:rPr>
        <w:t xml:space="preserve">Objetivo: </w:t>
      </w:r>
      <w:r w:rsidR="004E2D98">
        <w:rPr>
          <w:sz w:val="28"/>
          <w:szCs w:val="28"/>
        </w:rPr>
        <w:t>Elaboração do Plano de Prevenção Contra Incêndio (PPCI) do Prédio da Câmara de Vereadores.</w:t>
      </w:r>
    </w:p>
    <w:p w:rsidR="00D16C6D" w:rsidRDefault="00D16C6D" w:rsidP="0049654C">
      <w:pPr>
        <w:jc w:val="both"/>
        <w:rPr>
          <w:sz w:val="28"/>
          <w:szCs w:val="28"/>
        </w:rPr>
      </w:pPr>
    </w:p>
    <w:p w:rsidR="00D16C6D" w:rsidRPr="004750F5" w:rsidRDefault="00D16C6D" w:rsidP="00D16C6D">
      <w:pPr>
        <w:jc w:val="center"/>
        <w:outlineLvl w:val="0"/>
        <w:rPr>
          <w:rFonts w:ascii="Arial" w:hAnsi="Arial" w:cs="Arial"/>
          <w:b/>
          <w:bCs/>
        </w:rPr>
      </w:pPr>
      <w:r w:rsidRPr="004750F5">
        <w:rPr>
          <w:rFonts w:ascii="Arial" w:hAnsi="Arial" w:cs="Arial"/>
          <w:b/>
          <w:bCs/>
        </w:rPr>
        <w:lastRenderedPageBreak/>
        <w:t>TERMO DE ABERTURA</w:t>
      </w:r>
    </w:p>
    <w:p w:rsidR="00D16C6D" w:rsidRPr="004750F5" w:rsidRDefault="00D16C6D" w:rsidP="00D16C6D">
      <w:pPr>
        <w:jc w:val="both"/>
        <w:rPr>
          <w:rFonts w:ascii="Arial" w:hAnsi="Arial" w:cs="Arial"/>
        </w:rPr>
      </w:pPr>
      <w:r w:rsidRPr="004750F5">
        <w:rPr>
          <w:rFonts w:ascii="Arial" w:hAnsi="Arial" w:cs="Arial"/>
        </w:rPr>
        <w:tab/>
      </w:r>
      <w:r w:rsidRPr="004750F5">
        <w:rPr>
          <w:rFonts w:ascii="Arial" w:hAnsi="Arial" w:cs="Arial"/>
        </w:rPr>
        <w:tab/>
      </w:r>
    </w:p>
    <w:p w:rsidR="00D16C6D" w:rsidRPr="004750F5" w:rsidRDefault="00D16C6D" w:rsidP="00D16C6D">
      <w:pPr>
        <w:jc w:val="both"/>
        <w:rPr>
          <w:rFonts w:ascii="Arial" w:hAnsi="Arial" w:cs="Arial"/>
        </w:rPr>
      </w:pPr>
    </w:p>
    <w:p w:rsidR="00D16C6D" w:rsidRPr="004750F5" w:rsidRDefault="00D16C6D" w:rsidP="00D16C6D">
      <w:pPr>
        <w:ind w:left="1140"/>
        <w:jc w:val="both"/>
        <w:rPr>
          <w:rFonts w:ascii="Arial" w:hAnsi="Arial" w:cs="Arial"/>
        </w:rPr>
      </w:pPr>
      <w:r w:rsidRPr="004750F5">
        <w:rPr>
          <w:rFonts w:ascii="Arial" w:hAnsi="Arial" w:cs="Arial"/>
        </w:rPr>
        <w:t xml:space="preserve">             O Presidente da Câmara Municipal de Getúlio Vargas, no uso de suas atribuições legais, declara e determina por este termo a abertura de Processo Administrativo para </w:t>
      </w:r>
      <w:r>
        <w:rPr>
          <w:rFonts w:ascii="Arial" w:hAnsi="Arial" w:cs="Arial"/>
        </w:rPr>
        <w:t>contratação</w:t>
      </w:r>
      <w:r w:rsidRPr="004750F5">
        <w:rPr>
          <w:rFonts w:ascii="Arial" w:hAnsi="Arial" w:cs="Arial"/>
        </w:rPr>
        <w:t xml:space="preserve"> do seguinte </w:t>
      </w:r>
      <w:r>
        <w:rPr>
          <w:rFonts w:ascii="Arial" w:hAnsi="Arial" w:cs="Arial"/>
        </w:rPr>
        <w:t>serviço</w:t>
      </w:r>
      <w:r w:rsidRPr="004750F5">
        <w:rPr>
          <w:rFonts w:ascii="Arial" w:hAnsi="Arial" w:cs="Arial"/>
        </w:rPr>
        <w:t>:</w:t>
      </w:r>
    </w:p>
    <w:p w:rsidR="00D16C6D" w:rsidRPr="004750F5" w:rsidRDefault="00D16C6D" w:rsidP="00D16C6D">
      <w:pPr>
        <w:ind w:left="1140"/>
        <w:jc w:val="both"/>
        <w:rPr>
          <w:rFonts w:ascii="Arial" w:hAnsi="Arial" w:cs="Arial"/>
        </w:rPr>
      </w:pPr>
    </w:p>
    <w:p w:rsidR="00D16C6D" w:rsidRPr="004750F5" w:rsidRDefault="00D16C6D" w:rsidP="00D16C6D">
      <w:pPr>
        <w:ind w:left="1140"/>
        <w:jc w:val="both"/>
        <w:rPr>
          <w:rFonts w:ascii="Arial" w:hAnsi="Arial" w:cs="Arial"/>
          <w:b/>
          <w:i/>
        </w:rPr>
      </w:pPr>
    </w:p>
    <w:p w:rsidR="00D16C6D" w:rsidRPr="004750F5" w:rsidRDefault="00D16C6D" w:rsidP="00D16C6D">
      <w:pPr>
        <w:spacing w:line="360" w:lineRule="auto"/>
        <w:ind w:firstLine="1140"/>
        <w:jc w:val="both"/>
        <w:rPr>
          <w:rFonts w:ascii="Arial" w:hAnsi="Arial" w:cs="Arial"/>
          <w:b/>
          <w:i/>
          <w:sz w:val="22"/>
          <w:szCs w:val="22"/>
        </w:rPr>
      </w:pPr>
      <w:r w:rsidRPr="004750F5">
        <w:rPr>
          <w:rFonts w:ascii="Arial" w:hAnsi="Arial" w:cs="Arial"/>
          <w:b/>
          <w:i/>
          <w:sz w:val="22"/>
          <w:szCs w:val="22"/>
        </w:rPr>
        <w:t xml:space="preserve">1 – </w:t>
      </w:r>
      <w:r>
        <w:rPr>
          <w:rFonts w:ascii="Arial" w:hAnsi="Arial" w:cs="Arial"/>
          <w:b/>
          <w:i/>
          <w:sz w:val="22"/>
          <w:szCs w:val="22"/>
        </w:rPr>
        <w:t xml:space="preserve">Elaboração de Plano de Prevenção Contra Incêndio (PPCI) do Prédio da Câmara de Vereadores, com representação gráfica da edificação, dimensionamento e representação dos itens de segurança exigidos para o local; devidamente adequada à Legislação vigente, Lei Estadual Complementar nº 14.924/2016. </w:t>
      </w:r>
    </w:p>
    <w:p w:rsidR="00D16C6D" w:rsidRPr="004750F5" w:rsidRDefault="00D16C6D" w:rsidP="00D16C6D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</w:p>
    <w:p w:rsidR="00D16C6D" w:rsidRDefault="00D16C6D" w:rsidP="00D16C6D">
      <w:pPr>
        <w:spacing w:line="360" w:lineRule="auto"/>
        <w:ind w:firstLine="1140"/>
        <w:jc w:val="both"/>
        <w:rPr>
          <w:rFonts w:ascii="Arial" w:hAnsi="Arial" w:cs="Arial"/>
        </w:rPr>
      </w:pPr>
      <w:r w:rsidRPr="004750F5">
        <w:rPr>
          <w:rFonts w:ascii="Arial" w:hAnsi="Arial" w:cs="Arial"/>
          <w:b/>
          <w:i/>
        </w:rPr>
        <w:t xml:space="preserve"> </w:t>
      </w:r>
      <w:r w:rsidRPr="004750F5">
        <w:rPr>
          <w:rFonts w:ascii="Arial" w:hAnsi="Arial" w:cs="Arial"/>
        </w:rPr>
        <w:t>Para tanto seja providenciado os orçamentos necessários</w:t>
      </w:r>
      <w:r>
        <w:rPr>
          <w:rFonts w:ascii="Arial" w:hAnsi="Arial" w:cs="Arial"/>
        </w:rPr>
        <w:t>.</w:t>
      </w:r>
    </w:p>
    <w:p w:rsidR="00D16C6D" w:rsidRDefault="00D16C6D" w:rsidP="00D16C6D">
      <w:pPr>
        <w:spacing w:line="360" w:lineRule="auto"/>
        <w:ind w:firstLine="1140"/>
        <w:jc w:val="both"/>
        <w:rPr>
          <w:rFonts w:ascii="Arial" w:hAnsi="Arial" w:cs="Arial"/>
        </w:rPr>
      </w:pPr>
    </w:p>
    <w:p w:rsidR="00D16C6D" w:rsidRPr="004750F5" w:rsidRDefault="00D16C6D" w:rsidP="00D16C6D">
      <w:pPr>
        <w:spacing w:line="360" w:lineRule="auto"/>
        <w:ind w:firstLine="1140"/>
        <w:jc w:val="both"/>
        <w:rPr>
          <w:rFonts w:ascii="Arial" w:hAnsi="Arial" w:cs="Arial"/>
        </w:rPr>
      </w:pPr>
      <w:r w:rsidRPr="004750F5">
        <w:rPr>
          <w:rFonts w:ascii="Arial" w:hAnsi="Arial" w:cs="Arial"/>
        </w:rPr>
        <w:t>Para aquisição acima relacionada, será utilizada a seguinte dotação orçamentária:</w:t>
      </w:r>
    </w:p>
    <w:p w:rsidR="00D16C6D" w:rsidRPr="004750F5" w:rsidRDefault="00D16C6D" w:rsidP="00D16C6D">
      <w:pPr>
        <w:spacing w:line="360" w:lineRule="auto"/>
        <w:ind w:right="-522" w:firstLine="1080"/>
        <w:jc w:val="both"/>
        <w:rPr>
          <w:rFonts w:ascii="Arial" w:hAnsi="Arial" w:cs="Arial"/>
          <w:sz w:val="22"/>
          <w:szCs w:val="22"/>
        </w:rPr>
      </w:pPr>
      <w:r w:rsidRPr="004750F5">
        <w:rPr>
          <w:rFonts w:ascii="Arial" w:hAnsi="Arial" w:cs="Arial"/>
          <w:sz w:val="22"/>
          <w:szCs w:val="22"/>
        </w:rPr>
        <w:t>01- Legislativa</w:t>
      </w:r>
    </w:p>
    <w:p w:rsidR="00D16C6D" w:rsidRPr="004750F5" w:rsidRDefault="00D16C6D" w:rsidP="00D16C6D">
      <w:pPr>
        <w:spacing w:line="360" w:lineRule="auto"/>
        <w:ind w:right="-522" w:firstLine="1080"/>
        <w:jc w:val="both"/>
        <w:rPr>
          <w:rFonts w:ascii="Arial" w:hAnsi="Arial" w:cs="Arial"/>
          <w:sz w:val="22"/>
          <w:szCs w:val="22"/>
        </w:rPr>
      </w:pPr>
      <w:proofErr w:type="gramStart"/>
      <w:r w:rsidRPr="004750F5">
        <w:rPr>
          <w:rFonts w:ascii="Arial" w:hAnsi="Arial" w:cs="Arial"/>
          <w:sz w:val="22"/>
          <w:szCs w:val="22"/>
        </w:rPr>
        <w:t>01031- Ação</w:t>
      </w:r>
      <w:proofErr w:type="gramEnd"/>
      <w:r w:rsidRPr="004750F5">
        <w:rPr>
          <w:rFonts w:ascii="Arial" w:hAnsi="Arial" w:cs="Arial"/>
          <w:sz w:val="22"/>
          <w:szCs w:val="22"/>
        </w:rPr>
        <w:t xml:space="preserve"> Legislativa</w:t>
      </w:r>
    </w:p>
    <w:p w:rsidR="00D16C6D" w:rsidRPr="004750F5" w:rsidRDefault="00D16C6D" w:rsidP="00D16C6D">
      <w:pPr>
        <w:spacing w:line="360" w:lineRule="auto"/>
        <w:ind w:right="-522" w:firstLine="1080"/>
        <w:jc w:val="both"/>
        <w:rPr>
          <w:rFonts w:ascii="Arial" w:hAnsi="Arial" w:cs="Arial"/>
          <w:sz w:val="22"/>
          <w:szCs w:val="22"/>
        </w:rPr>
      </w:pPr>
      <w:proofErr w:type="gramStart"/>
      <w:r w:rsidRPr="004750F5">
        <w:rPr>
          <w:rFonts w:ascii="Arial" w:hAnsi="Arial" w:cs="Arial"/>
          <w:sz w:val="22"/>
          <w:szCs w:val="22"/>
        </w:rPr>
        <w:t>0103100001- Execução</w:t>
      </w:r>
      <w:proofErr w:type="gramEnd"/>
      <w:r w:rsidRPr="004750F5">
        <w:rPr>
          <w:rFonts w:ascii="Arial" w:hAnsi="Arial" w:cs="Arial"/>
          <w:sz w:val="22"/>
          <w:szCs w:val="22"/>
        </w:rPr>
        <w:t xml:space="preserve"> da Ação Legislativa</w:t>
      </w:r>
      <w:r w:rsidRPr="004750F5">
        <w:rPr>
          <w:rFonts w:ascii="Arial" w:hAnsi="Arial" w:cs="Arial"/>
          <w:sz w:val="22"/>
          <w:szCs w:val="22"/>
        </w:rPr>
        <w:tab/>
      </w:r>
    </w:p>
    <w:p w:rsidR="00D16C6D" w:rsidRDefault="00D16C6D" w:rsidP="00D16C6D">
      <w:pPr>
        <w:spacing w:line="360" w:lineRule="auto"/>
        <w:ind w:left="708" w:right="-522" w:firstLine="372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01031000012.001 – Manutenção</w:t>
      </w:r>
      <w:proofErr w:type="gramEnd"/>
      <w:r>
        <w:rPr>
          <w:rFonts w:ascii="Arial" w:hAnsi="Arial" w:cs="Arial"/>
          <w:sz w:val="22"/>
          <w:szCs w:val="22"/>
        </w:rPr>
        <w:t xml:space="preserve"> das Atividades do Legislativo</w:t>
      </w:r>
    </w:p>
    <w:p w:rsidR="00D16C6D" w:rsidRDefault="00D16C6D" w:rsidP="00D16C6D">
      <w:pPr>
        <w:spacing w:line="360" w:lineRule="auto"/>
        <w:ind w:left="708" w:right="-522" w:firstLine="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4.4.90.51.00.0000 – Obras e Instalações</w:t>
      </w:r>
    </w:p>
    <w:p w:rsidR="00D16C6D" w:rsidRDefault="00D16C6D" w:rsidP="00D16C6D">
      <w:pPr>
        <w:spacing w:line="360" w:lineRule="auto"/>
        <w:ind w:left="708" w:right="-522" w:firstLine="3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4.4.90.51.92.00.00 - Instalações</w:t>
      </w:r>
    </w:p>
    <w:p w:rsidR="00D16C6D" w:rsidRPr="004750F5" w:rsidRDefault="00D16C6D" w:rsidP="00D16C6D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D16C6D" w:rsidRPr="004750F5" w:rsidRDefault="00D16C6D" w:rsidP="00D16C6D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4750F5">
        <w:rPr>
          <w:rFonts w:ascii="Arial" w:hAnsi="Arial" w:cs="Arial"/>
        </w:rPr>
        <w:tab/>
        <w:t>Getúlio Vargas, 28 de março de 2017.</w:t>
      </w:r>
    </w:p>
    <w:p w:rsidR="00D16C6D" w:rsidRDefault="00D16C6D" w:rsidP="00D16C6D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D16C6D" w:rsidRDefault="00D16C6D" w:rsidP="00D16C6D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D16C6D" w:rsidRPr="004750F5" w:rsidRDefault="00D16C6D" w:rsidP="00D16C6D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  <w:r w:rsidRPr="004750F5">
        <w:rPr>
          <w:rFonts w:ascii="Arial" w:hAnsi="Arial" w:cs="Arial"/>
        </w:rPr>
        <w:t xml:space="preserve">Vilmar Antônio </w:t>
      </w:r>
      <w:proofErr w:type="spellStart"/>
      <w:r w:rsidRPr="004750F5">
        <w:rPr>
          <w:rFonts w:ascii="Arial" w:hAnsi="Arial" w:cs="Arial"/>
        </w:rPr>
        <w:t>Soccol</w:t>
      </w:r>
      <w:proofErr w:type="spellEnd"/>
      <w:r w:rsidRPr="004750F5">
        <w:rPr>
          <w:rFonts w:ascii="Arial" w:hAnsi="Arial" w:cs="Arial"/>
        </w:rPr>
        <w:t>,</w:t>
      </w:r>
    </w:p>
    <w:p w:rsidR="00D16C6D" w:rsidRPr="004750F5" w:rsidRDefault="00D16C6D" w:rsidP="00D16C6D">
      <w:pPr>
        <w:spacing w:line="360" w:lineRule="auto"/>
        <w:ind w:left="1440" w:right="-522" w:firstLine="684"/>
      </w:pPr>
      <w:r w:rsidRPr="004750F5">
        <w:rPr>
          <w:rFonts w:ascii="Arial" w:hAnsi="Arial" w:cs="Arial"/>
        </w:rPr>
        <w:t xml:space="preserve">         Presidente do Legislativo</w:t>
      </w:r>
    </w:p>
    <w:p w:rsidR="00D16C6D" w:rsidRDefault="00D16C6D" w:rsidP="0049654C">
      <w:pPr>
        <w:jc w:val="both"/>
        <w:rPr>
          <w:rFonts w:ascii="Arial" w:hAnsi="Arial" w:cs="Arial"/>
          <w:sz w:val="28"/>
          <w:szCs w:val="28"/>
        </w:rPr>
      </w:pPr>
    </w:p>
    <w:p w:rsidR="00D16C6D" w:rsidRDefault="00D16C6D" w:rsidP="0049654C">
      <w:pPr>
        <w:jc w:val="both"/>
        <w:rPr>
          <w:rFonts w:ascii="Arial" w:hAnsi="Arial" w:cs="Arial"/>
          <w:sz w:val="28"/>
          <w:szCs w:val="28"/>
        </w:rPr>
      </w:pPr>
    </w:p>
    <w:p w:rsidR="00D16C6D" w:rsidRDefault="00D16C6D" w:rsidP="0049654C">
      <w:pPr>
        <w:jc w:val="both"/>
        <w:rPr>
          <w:rFonts w:ascii="Arial" w:hAnsi="Arial" w:cs="Arial"/>
          <w:sz w:val="28"/>
          <w:szCs w:val="28"/>
        </w:rPr>
      </w:pPr>
    </w:p>
    <w:p w:rsidR="00D16C6D" w:rsidRDefault="00D16C6D" w:rsidP="0049654C">
      <w:pPr>
        <w:jc w:val="both"/>
        <w:rPr>
          <w:rFonts w:ascii="Arial" w:hAnsi="Arial" w:cs="Arial"/>
          <w:sz w:val="28"/>
          <w:szCs w:val="28"/>
        </w:rPr>
      </w:pPr>
    </w:p>
    <w:p w:rsidR="00D16C6D" w:rsidRDefault="00D16C6D" w:rsidP="00D16C6D">
      <w:pPr>
        <w:spacing w:line="360" w:lineRule="auto"/>
        <w:rPr>
          <w:rFonts w:ascii="Arial" w:hAnsi="Arial" w:cs="Arial"/>
          <w:b/>
        </w:rPr>
      </w:pPr>
      <w:r w:rsidRPr="00442083">
        <w:rPr>
          <w:rFonts w:ascii="Arial" w:hAnsi="Arial" w:cs="Arial"/>
          <w:b/>
        </w:rPr>
        <w:lastRenderedPageBreak/>
        <w:t xml:space="preserve">PARECER Nº </w:t>
      </w:r>
      <w:r>
        <w:rPr>
          <w:rFonts w:ascii="Arial" w:hAnsi="Arial" w:cs="Arial"/>
          <w:b/>
        </w:rPr>
        <w:t>10</w:t>
      </w:r>
      <w:r w:rsidRPr="00442083">
        <w:rPr>
          <w:rFonts w:ascii="Arial" w:hAnsi="Arial" w:cs="Arial"/>
          <w:b/>
        </w:rPr>
        <w:t xml:space="preserve">/2017, em </w:t>
      </w:r>
      <w:r>
        <w:rPr>
          <w:rFonts w:ascii="Arial" w:hAnsi="Arial" w:cs="Arial"/>
          <w:b/>
        </w:rPr>
        <w:t>05</w:t>
      </w:r>
      <w:r w:rsidRPr="00442083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4</w:t>
      </w:r>
      <w:r w:rsidRPr="00442083">
        <w:rPr>
          <w:rFonts w:ascii="Arial" w:hAnsi="Arial" w:cs="Arial"/>
          <w:b/>
        </w:rPr>
        <w:t>/2017 – Proc. Adm. 13</w:t>
      </w:r>
      <w:r>
        <w:rPr>
          <w:rFonts w:ascii="Arial" w:hAnsi="Arial" w:cs="Arial"/>
          <w:b/>
        </w:rPr>
        <w:t>8</w:t>
      </w:r>
      <w:r w:rsidRPr="00442083">
        <w:rPr>
          <w:rFonts w:ascii="Arial" w:hAnsi="Arial" w:cs="Arial"/>
          <w:b/>
        </w:rPr>
        <w:t>/17-DL/</w:t>
      </w:r>
      <w:r>
        <w:rPr>
          <w:rFonts w:ascii="Arial" w:hAnsi="Arial" w:cs="Arial"/>
          <w:b/>
        </w:rPr>
        <w:t>11</w:t>
      </w:r>
      <w:r w:rsidRPr="00442083">
        <w:rPr>
          <w:rFonts w:ascii="Arial" w:hAnsi="Arial" w:cs="Arial"/>
          <w:b/>
        </w:rPr>
        <w:t>/2017</w:t>
      </w:r>
      <w:r>
        <w:rPr>
          <w:rFonts w:ascii="Arial" w:hAnsi="Arial" w:cs="Arial"/>
          <w:b/>
        </w:rPr>
        <w:t xml:space="preserve"> </w:t>
      </w:r>
    </w:p>
    <w:p w:rsidR="00D16C6D" w:rsidRPr="00E66E95" w:rsidRDefault="00D16C6D" w:rsidP="00D16C6D">
      <w:pPr>
        <w:spacing w:line="360" w:lineRule="auto"/>
        <w:rPr>
          <w:rFonts w:ascii="Arial" w:hAnsi="Arial" w:cs="Arial"/>
          <w:b/>
        </w:rPr>
      </w:pPr>
    </w:p>
    <w:p w:rsidR="00D16C6D" w:rsidRDefault="00D16C6D" w:rsidP="00D16C6D">
      <w:pPr>
        <w:spacing w:line="360" w:lineRule="auto"/>
        <w:ind w:left="4111"/>
        <w:jc w:val="both"/>
        <w:rPr>
          <w:rFonts w:ascii="Arial" w:hAnsi="Arial" w:cs="Arial"/>
          <w:b/>
          <w:i/>
          <w:sz w:val="20"/>
          <w:szCs w:val="20"/>
        </w:rPr>
      </w:pPr>
      <w:r w:rsidRPr="00E43D24">
        <w:rPr>
          <w:rFonts w:ascii="Arial" w:hAnsi="Arial" w:cs="Arial"/>
          <w:b/>
          <w:i/>
          <w:sz w:val="20"/>
          <w:szCs w:val="20"/>
        </w:rPr>
        <w:t xml:space="preserve">Dispensa de licitação, para </w:t>
      </w:r>
      <w:r>
        <w:rPr>
          <w:rFonts w:ascii="Arial" w:hAnsi="Arial" w:cs="Arial"/>
          <w:b/>
          <w:i/>
          <w:sz w:val="20"/>
          <w:szCs w:val="20"/>
        </w:rPr>
        <w:t>elaboração do Plano de Prevenção Contra Incêndio (PPCI) do prédio da</w:t>
      </w:r>
      <w:r w:rsidRPr="00A85091">
        <w:rPr>
          <w:rFonts w:ascii="Arial" w:hAnsi="Arial" w:cs="Arial"/>
          <w:b/>
          <w:i/>
          <w:sz w:val="20"/>
          <w:szCs w:val="20"/>
        </w:rPr>
        <w:t xml:space="preserve"> Câmara Municipal de Vereadores de Getúlio Vargas – RS;</w:t>
      </w:r>
    </w:p>
    <w:p w:rsidR="00D16C6D" w:rsidRDefault="00D16C6D" w:rsidP="00D16C6D">
      <w:pPr>
        <w:spacing w:line="360" w:lineRule="auto"/>
        <w:ind w:left="4111"/>
        <w:jc w:val="both"/>
        <w:rPr>
          <w:rFonts w:ascii="Arial" w:hAnsi="Arial" w:cs="Arial"/>
        </w:rPr>
      </w:pPr>
    </w:p>
    <w:p w:rsidR="00D16C6D" w:rsidRDefault="00D16C6D" w:rsidP="00D16C6D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D16C6D" w:rsidRDefault="00D16C6D" w:rsidP="00D16C6D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DC3CD5">
        <w:rPr>
          <w:rFonts w:ascii="Arial" w:hAnsi="Arial" w:cs="Arial"/>
        </w:rPr>
        <w:t xml:space="preserve">Tendo em vista a solicitação do Presidente desta Casa Legislativa de abertura de Processo para contratação </w:t>
      </w:r>
      <w:r>
        <w:rPr>
          <w:rFonts w:ascii="Arial" w:hAnsi="Arial" w:cs="Arial"/>
        </w:rPr>
        <w:t>da</w:t>
      </w:r>
      <w:r w:rsidRPr="00DC3C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elaboração do Plano de Prevenção Contra Incêndio (PPCI) do prédio da</w:t>
      </w:r>
      <w:r w:rsidRPr="00DC3CD5">
        <w:rPr>
          <w:rFonts w:ascii="Arial" w:hAnsi="Arial" w:cs="Arial"/>
        </w:rPr>
        <w:t xml:space="preserve"> Câmara Municipal de Vereadores de Getúlio Vargas – RS., </w:t>
      </w:r>
      <w:r>
        <w:rPr>
          <w:rFonts w:ascii="Arial" w:hAnsi="Arial" w:cs="Arial"/>
        </w:rPr>
        <w:t xml:space="preserve">tendo em vista a conclusão das obras do referido imóvel, bem como a necessidade de renovação do alvará dos bombeiros, com o intuito de adequação as exigências legais acerca da matéria, </w:t>
      </w:r>
      <w:r w:rsidRPr="00DC3CD5">
        <w:rPr>
          <w:rFonts w:ascii="Arial" w:hAnsi="Arial" w:cs="Arial"/>
        </w:rPr>
        <w:t>o parecer é no seguinte sentido.</w:t>
      </w:r>
      <w:proofErr w:type="gramStart"/>
      <w:r>
        <w:rPr>
          <w:rFonts w:ascii="Arial" w:hAnsi="Arial" w:cs="Arial"/>
        </w:rPr>
        <w:tab/>
      </w:r>
      <w:proofErr w:type="gramEnd"/>
    </w:p>
    <w:p w:rsidR="00D16C6D" w:rsidRDefault="00D16C6D" w:rsidP="00D16C6D">
      <w:pPr>
        <w:spacing w:line="360" w:lineRule="auto"/>
        <w:ind w:firstLine="1140"/>
        <w:jc w:val="both"/>
        <w:rPr>
          <w:rFonts w:ascii="Arial" w:hAnsi="Arial" w:cs="Arial"/>
        </w:rPr>
      </w:pPr>
    </w:p>
    <w:p w:rsidR="00D16C6D" w:rsidRDefault="00D16C6D" w:rsidP="00D16C6D">
      <w:pPr>
        <w:spacing w:line="360" w:lineRule="auto"/>
        <w:ind w:firstLine="1140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>Em conformidade com o artigo 38, inciso VI, da Le</w:t>
      </w:r>
      <w:r>
        <w:rPr>
          <w:rFonts w:ascii="Arial" w:hAnsi="Arial" w:cs="Arial"/>
        </w:rPr>
        <w:t>i 8.666/</w:t>
      </w:r>
      <w:r w:rsidRPr="00E66E95">
        <w:rPr>
          <w:rFonts w:ascii="Arial" w:hAnsi="Arial" w:cs="Arial"/>
        </w:rPr>
        <w:t xml:space="preserve">93, que se refere à emissão de parecer jurídico sobre a licitação, dispensa ou inexigibilidade, para </w:t>
      </w:r>
      <w:r>
        <w:rPr>
          <w:rFonts w:ascii="Arial" w:hAnsi="Arial" w:cs="Arial"/>
        </w:rPr>
        <w:t xml:space="preserve">aquisições de bens e/ou serviços, segue o mesmo, para </w:t>
      </w:r>
      <w:proofErr w:type="gramStart"/>
      <w:r>
        <w:rPr>
          <w:rFonts w:ascii="Arial" w:hAnsi="Arial" w:cs="Arial"/>
        </w:rPr>
        <w:t>a seguinte serviço</w:t>
      </w:r>
      <w:proofErr w:type="gramEnd"/>
      <w:r>
        <w:rPr>
          <w:rFonts w:ascii="Arial" w:hAnsi="Arial" w:cs="Arial"/>
        </w:rPr>
        <w:t>:</w:t>
      </w:r>
    </w:p>
    <w:p w:rsidR="00D16C6D" w:rsidRDefault="00D16C6D" w:rsidP="00D16C6D">
      <w:pPr>
        <w:spacing w:line="360" w:lineRule="auto"/>
        <w:ind w:firstLine="1140"/>
        <w:jc w:val="both"/>
        <w:rPr>
          <w:rFonts w:ascii="Arial" w:hAnsi="Arial" w:cs="Arial"/>
        </w:rPr>
      </w:pPr>
    </w:p>
    <w:p w:rsidR="00D16C6D" w:rsidRPr="004750F5" w:rsidRDefault="00D16C6D" w:rsidP="00D16C6D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Elaboração de Plano de Prevenção Contra Incêndio (PPCI) do Prédio da Câmara de Vereadores, com representação gráfica da edificação, dimensionamento e representação dos itens de segurança exigidos para o local; devidamente adequada à Legislação vigente, Lei Estadual Complementar nº 14.924/2016. </w:t>
      </w:r>
    </w:p>
    <w:p w:rsidR="00D16C6D" w:rsidRPr="00E66E95" w:rsidRDefault="00D16C6D" w:rsidP="00D16C6D">
      <w:pPr>
        <w:spacing w:line="360" w:lineRule="auto"/>
        <w:ind w:right="-261"/>
        <w:jc w:val="both"/>
        <w:rPr>
          <w:rFonts w:ascii="Arial" w:hAnsi="Arial" w:cs="Arial"/>
        </w:rPr>
      </w:pPr>
    </w:p>
    <w:p w:rsidR="00D16C6D" w:rsidRPr="00E66E95" w:rsidRDefault="00D16C6D" w:rsidP="00D16C6D">
      <w:pPr>
        <w:spacing w:line="360" w:lineRule="auto"/>
        <w:ind w:right="-261" w:firstLine="141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A Constituição Federal de 1988 obriga em seu art. 37, XXI que a contratação de obras, serviços, compras e alienações, bem como a concessão e permissão de serviços públicos pela Administração Pública seja feita mediante um procedimento prévio chamado de licitação. </w:t>
      </w:r>
    </w:p>
    <w:p w:rsidR="00D16C6D" w:rsidRPr="00E66E95" w:rsidRDefault="00D16C6D" w:rsidP="00D16C6D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lastRenderedPageBreak/>
        <w:t xml:space="preserve">                    Assim, tanto a administração direta como a indireta deve</w:t>
      </w:r>
      <w:r>
        <w:rPr>
          <w:rFonts w:ascii="Arial" w:hAnsi="Arial" w:cs="Arial"/>
        </w:rPr>
        <w:t xml:space="preserve">m cumprir com esta determinação, conforme preceitua o </w:t>
      </w:r>
      <w:r w:rsidRPr="00E66E95">
        <w:rPr>
          <w:rFonts w:ascii="Arial" w:hAnsi="Arial" w:cs="Arial"/>
        </w:rPr>
        <w:t>art. 1º, parágrafo único da Lei 8.666/93</w:t>
      </w:r>
      <w:r>
        <w:rPr>
          <w:rFonts w:ascii="Arial" w:hAnsi="Arial" w:cs="Arial"/>
        </w:rPr>
        <w:t>, que disciplinou a Licitação</w:t>
      </w:r>
      <w:r w:rsidRPr="00E66E95">
        <w:rPr>
          <w:rFonts w:ascii="Arial" w:hAnsi="Arial" w:cs="Arial"/>
        </w:rPr>
        <w:t>.</w:t>
      </w:r>
    </w:p>
    <w:p w:rsidR="00D16C6D" w:rsidRPr="00E66E95" w:rsidRDefault="00D16C6D" w:rsidP="00D16C6D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Ocorre que a </w:t>
      </w:r>
      <w:r>
        <w:rPr>
          <w:rFonts w:ascii="Arial" w:hAnsi="Arial" w:cs="Arial"/>
        </w:rPr>
        <w:t>citada legislação</w:t>
      </w:r>
      <w:r w:rsidRPr="00E66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previu</w:t>
      </w:r>
      <w:r w:rsidRPr="00E66E95">
        <w:rPr>
          <w:rFonts w:ascii="Arial" w:hAnsi="Arial" w:cs="Arial"/>
        </w:rPr>
        <w:t xml:space="preserve"> exceções a esta </w:t>
      </w:r>
      <w:r>
        <w:rPr>
          <w:rFonts w:ascii="Arial" w:hAnsi="Arial" w:cs="Arial"/>
        </w:rPr>
        <w:t>o</w:t>
      </w:r>
      <w:r w:rsidRPr="00E66E95">
        <w:rPr>
          <w:rFonts w:ascii="Arial" w:hAnsi="Arial" w:cs="Arial"/>
        </w:rPr>
        <w:t>brigatoriedade</w:t>
      </w:r>
      <w:r>
        <w:rPr>
          <w:rFonts w:ascii="Arial" w:hAnsi="Arial" w:cs="Arial"/>
        </w:rPr>
        <w:t xml:space="preserve"> de procedimento para casos específicos</w:t>
      </w:r>
      <w:r w:rsidRPr="00E66E95">
        <w:rPr>
          <w:rFonts w:ascii="Arial" w:hAnsi="Arial" w:cs="Arial"/>
        </w:rPr>
        <w:t>.</w:t>
      </w:r>
    </w:p>
    <w:p w:rsidR="00D16C6D" w:rsidRPr="00E66E95" w:rsidRDefault="00D16C6D" w:rsidP="00D16C6D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A Carta Magna faz uma ressalva à exigência de licitação prévia ao dispor </w:t>
      </w:r>
      <w:r w:rsidRPr="00E66E95">
        <w:rPr>
          <w:rFonts w:ascii="Arial" w:hAnsi="Arial" w:cs="Arial"/>
          <w:i/>
          <w:iCs/>
        </w:rPr>
        <w:t>"</w:t>
      </w:r>
      <w:r>
        <w:rPr>
          <w:rFonts w:ascii="Arial" w:hAnsi="Arial" w:cs="Arial"/>
          <w:i/>
          <w:iCs/>
        </w:rPr>
        <w:t xml:space="preserve">[...] </w:t>
      </w:r>
      <w:r w:rsidRPr="00E66E95">
        <w:rPr>
          <w:rFonts w:ascii="Arial" w:hAnsi="Arial" w:cs="Arial"/>
          <w:i/>
          <w:iCs/>
        </w:rPr>
        <w:t>ressalvados os casos especificados na legislação</w:t>
      </w:r>
      <w:r>
        <w:rPr>
          <w:rFonts w:ascii="Arial" w:hAnsi="Arial" w:cs="Arial"/>
          <w:i/>
          <w:iCs/>
        </w:rPr>
        <w:t xml:space="preserve"> [</w:t>
      </w:r>
      <w:r w:rsidRPr="00E66E95">
        <w:rPr>
          <w:rFonts w:ascii="Arial" w:hAnsi="Arial" w:cs="Arial"/>
          <w:i/>
          <w:iCs/>
        </w:rPr>
        <w:t>...</w:t>
      </w:r>
      <w:r>
        <w:rPr>
          <w:rFonts w:ascii="Arial" w:hAnsi="Arial" w:cs="Arial"/>
          <w:i/>
          <w:iCs/>
        </w:rPr>
        <w:t>]</w:t>
      </w:r>
      <w:r w:rsidRPr="00E66E95">
        <w:rPr>
          <w:rFonts w:ascii="Arial" w:hAnsi="Arial" w:cs="Arial"/>
          <w:i/>
          <w:iCs/>
        </w:rPr>
        <w:t xml:space="preserve">" </w:t>
      </w:r>
      <w:r w:rsidRPr="00E66E95">
        <w:rPr>
          <w:rFonts w:ascii="Arial" w:hAnsi="Arial" w:cs="Arial"/>
        </w:rPr>
        <w:t>(art. 37, XXI, C</w:t>
      </w:r>
      <w:r>
        <w:rPr>
          <w:rFonts w:ascii="Arial" w:hAnsi="Arial" w:cs="Arial"/>
        </w:rPr>
        <w:t>F</w:t>
      </w:r>
      <w:r w:rsidRPr="00E66E95">
        <w:rPr>
          <w:rFonts w:ascii="Arial" w:hAnsi="Arial" w:cs="Arial"/>
        </w:rPr>
        <w:t>/88). Isso permite que lei ordinária fixe os casos de dispensa de licitação. Assim, coube à Lei 8.666/93, dispor sobre o assunto no art. 24.</w:t>
      </w:r>
    </w:p>
    <w:p w:rsidR="00D16C6D" w:rsidRPr="00E66E95" w:rsidRDefault="00D16C6D" w:rsidP="00D16C6D">
      <w:pPr>
        <w:spacing w:line="360" w:lineRule="auto"/>
        <w:ind w:right="-26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E66E95">
        <w:rPr>
          <w:rFonts w:ascii="Arial" w:hAnsi="Arial" w:cs="Arial"/>
        </w:rPr>
        <w:t xml:space="preserve">Tratando-se de licitação, há duas exceções, quais </w:t>
      </w:r>
      <w:proofErr w:type="gramStart"/>
      <w:r w:rsidRPr="00E66E95">
        <w:rPr>
          <w:rFonts w:ascii="Arial" w:hAnsi="Arial" w:cs="Arial"/>
        </w:rPr>
        <w:t>sejam</w:t>
      </w:r>
      <w:proofErr w:type="gramEnd"/>
      <w:r w:rsidRPr="00E66E95">
        <w:rPr>
          <w:rFonts w:ascii="Arial" w:hAnsi="Arial" w:cs="Arial"/>
        </w:rPr>
        <w:t>, a dispensa – artigo 24 da Lei 8.666/93- e a inexigibilidade- artigo 25 da Lei nº 8.666/93.</w:t>
      </w:r>
    </w:p>
    <w:p w:rsidR="00D16C6D" w:rsidRPr="00E66E95" w:rsidRDefault="00D16C6D" w:rsidP="00D16C6D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  <w:i/>
          <w:iCs/>
        </w:rPr>
        <w:t xml:space="preserve">                  </w:t>
      </w:r>
      <w:r w:rsidRPr="00E66E95">
        <w:rPr>
          <w:rFonts w:ascii="Arial" w:hAnsi="Arial" w:cs="Arial"/>
          <w:b/>
          <w:i/>
          <w:iCs/>
        </w:rPr>
        <w:t>"A dispensa de licitação ocorre quando, embora viável a competição, sua realização se mostra contrária ao interesse público".</w:t>
      </w:r>
      <w:r w:rsidRPr="00E66E95">
        <w:rPr>
          <w:rFonts w:ascii="Arial" w:hAnsi="Arial" w:cs="Arial"/>
          <w:i/>
          <w:iCs/>
        </w:rPr>
        <w:t xml:space="preserve"> </w:t>
      </w:r>
      <w:r w:rsidRPr="00E66E95">
        <w:rPr>
          <w:rFonts w:ascii="Arial" w:hAnsi="Arial" w:cs="Arial"/>
        </w:rPr>
        <w:t>(Luiz Gustavo Rocha Oliveira e Fernando Antônio Santiago Júnior. Licitações e contratos</w:t>
      </w:r>
      <w:r w:rsidRPr="00E66E95">
        <w:rPr>
          <w:rFonts w:ascii="Arial" w:hAnsi="Arial" w:cs="Arial"/>
          <w:i/>
          <w:iCs/>
        </w:rPr>
        <w:t xml:space="preserve"> </w:t>
      </w:r>
      <w:r w:rsidRPr="00E66E95">
        <w:rPr>
          <w:rFonts w:ascii="Arial" w:hAnsi="Arial" w:cs="Arial"/>
        </w:rPr>
        <w:t>administrativos para empresas públicas</w:t>
      </w:r>
      <w:proofErr w:type="gramStart"/>
      <w:r w:rsidRPr="00E66E95">
        <w:rPr>
          <w:rFonts w:ascii="Arial" w:hAnsi="Arial" w:cs="Arial"/>
        </w:rPr>
        <w:t>)</w:t>
      </w:r>
      <w:proofErr w:type="gramEnd"/>
    </w:p>
    <w:p w:rsidR="00D16C6D" w:rsidRPr="00E66E95" w:rsidRDefault="00D16C6D" w:rsidP="00D16C6D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Como o interesse público é o fim a ser atingido pela Administração Pública, se a competição se mostra contrária a este fim, ocorre </w:t>
      </w:r>
      <w:proofErr w:type="gramStart"/>
      <w:r w:rsidRPr="00E66E95">
        <w:rPr>
          <w:rFonts w:ascii="Arial" w:hAnsi="Arial" w:cs="Arial"/>
        </w:rPr>
        <w:t>a</w:t>
      </w:r>
      <w:proofErr w:type="gramEnd"/>
      <w:r w:rsidRPr="00E66E95">
        <w:rPr>
          <w:rFonts w:ascii="Arial" w:hAnsi="Arial" w:cs="Arial"/>
        </w:rPr>
        <w:t xml:space="preserve"> dispensa.</w:t>
      </w:r>
    </w:p>
    <w:p w:rsidR="00D16C6D" w:rsidRDefault="00D16C6D" w:rsidP="00D16C6D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ab/>
      </w:r>
      <w:r w:rsidRPr="00E66E95">
        <w:rPr>
          <w:rFonts w:ascii="Arial" w:hAnsi="Arial" w:cs="Arial"/>
        </w:rPr>
        <w:tab/>
      </w:r>
      <w:r>
        <w:rPr>
          <w:rFonts w:ascii="Arial" w:hAnsi="Arial" w:cs="Arial"/>
        </w:rPr>
        <w:t>Assim a</w:t>
      </w:r>
      <w:r w:rsidRPr="00E66E95">
        <w:rPr>
          <w:rFonts w:ascii="Arial" w:hAnsi="Arial" w:cs="Arial"/>
        </w:rPr>
        <w:t xml:space="preserve"> lei Geral das Licitações enumerou trinta e um casos de dispensa (art. 24, incisos I a XXXI).</w:t>
      </w:r>
    </w:p>
    <w:p w:rsidR="00D16C6D" w:rsidRPr="00E66E95" w:rsidRDefault="00D16C6D" w:rsidP="00D16C6D">
      <w:pPr>
        <w:spacing w:line="360" w:lineRule="auto"/>
        <w:ind w:right="-261" w:firstLine="213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Para o caso em questão, </w:t>
      </w:r>
      <w:r>
        <w:rPr>
          <w:rFonts w:ascii="Arial" w:hAnsi="Arial" w:cs="Arial"/>
        </w:rPr>
        <w:t>poderá se enquadrar em um dos casos de dispensa de licitação,</w:t>
      </w:r>
      <w:r w:rsidRPr="00E66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Pr="00E66E95">
        <w:rPr>
          <w:rFonts w:ascii="Arial" w:hAnsi="Arial" w:cs="Arial"/>
        </w:rPr>
        <w:t xml:space="preserve"> observa</w:t>
      </w:r>
      <w:r>
        <w:rPr>
          <w:rFonts w:ascii="Arial" w:hAnsi="Arial" w:cs="Arial"/>
        </w:rPr>
        <w:t>do</w:t>
      </w:r>
      <w:r w:rsidRPr="00E66E95">
        <w:rPr>
          <w:rFonts w:ascii="Arial" w:hAnsi="Arial" w:cs="Arial"/>
        </w:rPr>
        <w:t xml:space="preserve">, </w:t>
      </w:r>
      <w:r w:rsidRPr="0019691A">
        <w:rPr>
          <w:rFonts w:ascii="Arial" w:hAnsi="Arial" w:cs="Arial"/>
          <w:b/>
          <w:i/>
        </w:rPr>
        <w:t>o artigo 24, inciso II, da Lei 8.666/93</w:t>
      </w:r>
      <w:r w:rsidRPr="00E66E95">
        <w:rPr>
          <w:rFonts w:ascii="Arial" w:hAnsi="Arial" w:cs="Arial"/>
        </w:rPr>
        <w:t xml:space="preserve">, que impõe um limite de 10% </w:t>
      </w:r>
      <w:r>
        <w:rPr>
          <w:rFonts w:ascii="Arial" w:hAnsi="Arial" w:cs="Arial"/>
        </w:rPr>
        <w:t xml:space="preserve">(dez por cento) </w:t>
      </w:r>
      <w:r w:rsidRPr="00E66E95">
        <w:rPr>
          <w:rFonts w:ascii="Arial" w:hAnsi="Arial" w:cs="Arial"/>
        </w:rPr>
        <w:t>do valor previsto na modalidade de convite. Tal valor atinge o montante de R$ 8.000,00 (oito mil reais), ou seja, se o bem</w:t>
      </w:r>
      <w:r>
        <w:rPr>
          <w:rFonts w:ascii="Arial" w:hAnsi="Arial" w:cs="Arial"/>
        </w:rPr>
        <w:t xml:space="preserve"> e/ou serviço</w:t>
      </w:r>
      <w:r w:rsidRPr="00E66E95">
        <w:rPr>
          <w:rFonts w:ascii="Arial" w:hAnsi="Arial" w:cs="Arial"/>
        </w:rPr>
        <w:t xml:space="preserve"> pretendido não alcançar ta</w:t>
      </w:r>
      <w:r>
        <w:rPr>
          <w:rFonts w:ascii="Arial" w:hAnsi="Arial" w:cs="Arial"/>
        </w:rPr>
        <w:t xml:space="preserve">l limite de valor, a licitação </w:t>
      </w:r>
      <w:r w:rsidRPr="00E66E95">
        <w:rPr>
          <w:rFonts w:ascii="Arial" w:hAnsi="Arial" w:cs="Arial"/>
        </w:rPr>
        <w:t xml:space="preserve">é dispensável. </w:t>
      </w:r>
    </w:p>
    <w:p w:rsidR="00D16C6D" w:rsidRPr="00E66E95" w:rsidRDefault="00D16C6D" w:rsidP="00D16C6D">
      <w:pPr>
        <w:tabs>
          <w:tab w:val="left" w:pos="2127"/>
        </w:tabs>
        <w:spacing w:line="360" w:lineRule="auto"/>
        <w:ind w:firstLine="11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66E95">
        <w:rPr>
          <w:rFonts w:ascii="Arial" w:hAnsi="Arial" w:cs="Arial"/>
        </w:rPr>
        <w:t xml:space="preserve">Ante o exposto, </w:t>
      </w:r>
      <w:r>
        <w:rPr>
          <w:rFonts w:ascii="Arial" w:hAnsi="Arial" w:cs="Arial"/>
        </w:rPr>
        <w:t xml:space="preserve">caso o valor total do serviço pretendido não ultrapasse os R$ 8.000,00 (oito mil reais), </w:t>
      </w:r>
      <w:r w:rsidRPr="00E66E95">
        <w:rPr>
          <w:rFonts w:ascii="Arial" w:hAnsi="Arial" w:cs="Arial"/>
        </w:rPr>
        <w:t>conclui-se que</w:t>
      </w:r>
      <w:r>
        <w:rPr>
          <w:rFonts w:ascii="Arial" w:hAnsi="Arial" w:cs="Arial"/>
        </w:rPr>
        <w:t xml:space="preserve"> para </w:t>
      </w:r>
      <w:r w:rsidRPr="003638D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e</w:t>
      </w:r>
      <w:r w:rsidRPr="00910710">
        <w:rPr>
          <w:rFonts w:ascii="Arial" w:hAnsi="Arial" w:cs="Arial"/>
        </w:rPr>
        <w:t>laboração de Plano de Prevenção Contra Incêndio (PPCI) do Prédio da Câmara de Vereadores, com representação gráfica da edificação, dimensionamento e representação dos itens de segurança exigidos para o local; devidamente adequada à Legislação vigente, Lei Estadual Complementar nº 14.924/2016</w:t>
      </w:r>
      <w:proofErr w:type="gramStart"/>
      <w:r w:rsidRPr="00910710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documento este necessário </w:t>
      </w:r>
      <w:r>
        <w:rPr>
          <w:rFonts w:ascii="Arial" w:hAnsi="Arial" w:cs="Arial"/>
        </w:rPr>
        <w:lastRenderedPageBreak/>
        <w:t xml:space="preserve">para a renovação do alvará do corpo de Bombeiros, existindo dotação orçamentária para tanto, </w:t>
      </w:r>
      <w:r w:rsidRPr="00DC3CD5">
        <w:rPr>
          <w:rFonts w:ascii="Arial" w:hAnsi="Arial" w:cs="Arial"/>
        </w:rPr>
        <w:t>bem como não tenha ocorrido outras contratações de objetos de mesma natureza que extrapolem o limite legal</w:t>
      </w:r>
      <w:r>
        <w:rPr>
          <w:rFonts w:ascii="Arial" w:hAnsi="Arial" w:cs="Arial"/>
        </w:rPr>
        <w:t xml:space="preserve"> acima citado,</w:t>
      </w:r>
      <w:r w:rsidRPr="00DC3CD5">
        <w:rPr>
          <w:rFonts w:ascii="Arial" w:hAnsi="Arial" w:cs="Arial"/>
        </w:rPr>
        <w:t xml:space="preserve"> </w:t>
      </w:r>
      <w:r w:rsidRPr="00E66E95">
        <w:rPr>
          <w:rFonts w:ascii="Arial" w:hAnsi="Arial" w:cs="Arial"/>
        </w:rPr>
        <w:t>a licitação é dispensável de acordo com o artigo 24, II, da Lei 8.666/93.</w:t>
      </w:r>
    </w:p>
    <w:p w:rsidR="00D16C6D" w:rsidRDefault="00D16C6D" w:rsidP="00D16C6D">
      <w:pPr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</w:t>
      </w:r>
      <w:r w:rsidRPr="00E66E95">
        <w:rPr>
          <w:rFonts w:ascii="Arial" w:hAnsi="Arial" w:cs="Arial"/>
        </w:rPr>
        <w:t xml:space="preserve">   Diante do exposto, o presente parecer é no sentido da possibilidade da </w:t>
      </w:r>
      <w:r w:rsidRPr="00C33F5C">
        <w:rPr>
          <w:rFonts w:ascii="Arial" w:hAnsi="Arial" w:cs="Arial"/>
        </w:rPr>
        <w:t xml:space="preserve">contratação </w:t>
      </w:r>
      <w:r>
        <w:rPr>
          <w:rFonts w:ascii="Arial" w:hAnsi="Arial" w:cs="Arial"/>
        </w:rPr>
        <w:t>da e</w:t>
      </w:r>
      <w:r w:rsidRPr="00910710">
        <w:rPr>
          <w:rFonts w:ascii="Arial" w:hAnsi="Arial" w:cs="Arial"/>
        </w:rPr>
        <w:t>laboração de Plano de Prevenção Contra Incêndio (PPCI) do Prédio da Câmara de Vereadores, com representação gráfica da edificação, dimensionamento e representação dos itens de segurança exigidos para o local; devidamente adequada à Legislação vigente, Lei Estadual Complementar nº 14.924/2016</w:t>
      </w:r>
      <w:proofErr w:type="gramStart"/>
      <w:r w:rsidRPr="00910710">
        <w:rPr>
          <w:rFonts w:ascii="Arial" w:hAnsi="Arial" w:cs="Arial"/>
        </w:rPr>
        <w:t>.</w:t>
      </w:r>
      <w:r w:rsidRPr="00CA488B"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 w:rsidRPr="00E66E95">
        <w:rPr>
          <w:rFonts w:ascii="Arial" w:hAnsi="Arial" w:cs="Arial"/>
        </w:rPr>
        <w:t>a ser custeado pelo Legislativo,</w:t>
      </w:r>
      <w:r>
        <w:rPr>
          <w:rFonts w:ascii="Arial" w:hAnsi="Arial" w:cs="Arial"/>
        </w:rPr>
        <w:t xml:space="preserve"> desde que exista dotação orçamentária para tanto,</w:t>
      </w:r>
      <w:r w:rsidRPr="00E66E95">
        <w:rPr>
          <w:rFonts w:ascii="Arial" w:hAnsi="Arial" w:cs="Arial"/>
        </w:rPr>
        <w:t xml:space="preserve"> conforme requisitos acima demonstrados, em especial pela Lei de Licitações, disposto no artigo 24, inciso II bem como na Constituição Federal, artigo 37 “caput”</w:t>
      </w:r>
      <w:r>
        <w:rPr>
          <w:rFonts w:ascii="Arial" w:hAnsi="Arial" w:cs="Arial"/>
        </w:rPr>
        <w:t>, para tanto é necessário realização de levantamento orçamentário com as empresas do ramo, para ao final, apresentada todas as certidões negativas de praxe exigidas, contratar a empresa/profissional que apresentar o menor valor.</w:t>
      </w:r>
    </w:p>
    <w:p w:rsidR="00D16C6D" w:rsidRPr="00E66E95" w:rsidRDefault="00D16C6D" w:rsidP="00D16C6D">
      <w:pPr>
        <w:spacing w:line="360" w:lineRule="auto"/>
        <w:ind w:right="-261"/>
        <w:jc w:val="both"/>
        <w:rPr>
          <w:rFonts w:ascii="Arial" w:hAnsi="Arial" w:cs="Arial"/>
        </w:rPr>
      </w:pPr>
    </w:p>
    <w:p w:rsidR="00D16C6D" w:rsidRPr="00E66E95" w:rsidRDefault="00D16C6D" w:rsidP="00D16C6D">
      <w:pPr>
        <w:spacing w:line="360" w:lineRule="auto"/>
        <w:ind w:right="-261" w:firstLine="2124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É o parecer.  </w:t>
      </w:r>
    </w:p>
    <w:p w:rsidR="00D16C6D" w:rsidRDefault="00D16C6D" w:rsidP="00D16C6D">
      <w:pPr>
        <w:spacing w:line="360" w:lineRule="auto"/>
        <w:ind w:left="720" w:right="-261" w:firstLine="1416"/>
        <w:jc w:val="both"/>
        <w:rPr>
          <w:rFonts w:ascii="Arial" w:hAnsi="Arial" w:cs="Arial"/>
        </w:rPr>
      </w:pPr>
    </w:p>
    <w:p w:rsidR="00D16C6D" w:rsidRPr="00E66E95" w:rsidRDefault="00D16C6D" w:rsidP="00D16C6D">
      <w:pPr>
        <w:spacing w:line="360" w:lineRule="auto"/>
        <w:ind w:left="720" w:right="-261" w:firstLine="141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Getúlio Vargas, </w:t>
      </w:r>
      <w:r>
        <w:rPr>
          <w:rFonts w:ascii="Arial" w:hAnsi="Arial" w:cs="Arial"/>
        </w:rPr>
        <w:t>05</w:t>
      </w:r>
      <w:r w:rsidRPr="00E66E9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</w:t>
      </w:r>
      <w:r w:rsidRPr="00E66E95">
        <w:rPr>
          <w:rFonts w:ascii="Arial" w:hAnsi="Arial" w:cs="Arial"/>
        </w:rPr>
        <w:t>e 201</w:t>
      </w:r>
      <w:r>
        <w:rPr>
          <w:rFonts w:ascii="Arial" w:hAnsi="Arial" w:cs="Arial"/>
        </w:rPr>
        <w:t>7</w:t>
      </w:r>
      <w:r w:rsidRPr="00E66E95">
        <w:rPr>
          <w:rFonts w:ascii="Arial" w:hAnsi="Arial" w:cs="Arial"/>
        </w:rPr>
        <w:t>.</w:t>
      </w:r>
    </w:p>
    <w:p w:rsidR="00D16C6D" w:rsidRDefault="00D16C6D" w:rsidP="00D16C6D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D16C6D" w:rsidRDefault="00D16C6D" w:rsidP="00D16C6D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D16C6D" w:rsidRDefault="00D16C6D" w:rsidP="00D16C6D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D16C6D" w:rsidRPr="00AA7F01" w:rsidRDefault="00D16C6D" w:rsidP="00D16C6D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</w:p>
    <w:p w:rsidR="00D16C6D" w:rsidRPr="00DC3CD5" w:rsidRDefault="00D16C6D" w:rsidP="00D16C6D">
      <w:pPr>
        <w:spacing w:line="360" w:lineRule="auto"/>
        <w:ind w:right="-261"/>
        <w:jc w:val="both"/>
        <w:rPr>
          <w:rFonts w:ascii="Arial" w:hAnsi="Arial" w:cs="Arial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</w:t>
      </w:r>
      <w:r w:rsidRPr="00DC3CD5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Pr="00DC3CD5">
        <w:rPr>
          <w:rFonts w:ascii="Arial" w:hAnsi="Arial" w:cs="Arial"/>
        </w:rPr>
        <w:t xml:space="preserve"> Adv. Lucas </w:t>
      </w:r>
      <w:proofErr w:type="spellStart"/>
      <w:r w:rsidRPr="00DC3CD5">
        <w:rPr>
          <w:rFonts w:ascii="Arial" w:hAnsi="Arial" w:cs="Arial"/>
        </w:rPr>
        <w:t>Serafini</w:t>
      </w:r>
      <w:proofErr w:type="spellEnd"/>
    </w:p>
    <w:p w:rsidR="00D16C6D" w:rsidRPr="00DC3CD5" w:rsidRDefault="00D16C6D" w:rsidP="00D16C6D">
      <w:pPr>
        <w:pStyle w:val="Recuodecorpodetexto"/>
        <w:spacing w:line="360" w:lineRule="auto"/>
        <w:ind w:left="0" w:right="-261" w:firstLine="1416"/>
        <w:rPr>
          <w:rFonts w:ascii="Arial" w:hAnsi="Arial" w:cs="Arial"/>
        </w:rPr>
      </w:pPr>
      <w:r w:rsidRPr="00DC3CD5">
        <w:rPr>
          <w:rFonts w:ascii="Arial" w:hAnsi="Arial" w:cs="Arial"/>
        </w:rPr>
        <w:t xml:space="preserve">                        OAB/RS 76.774</w:t>
      </w:r>
    </w:p>
    <w:p w:rsidR="00D16C6D" w:rsidRPr="00DC3CD5" w:rsidRDefault="00D16C6D" w:rsidP="00D16C6D">
      <w:pPr>
        <w:pStyle w:val="Recuodecorpodetexto"/>
        <w:spacing w:line="360" w:lineRule="auto"/>
        <w:ind w:left="0" w:right="-261" w:firstLine="0"/>
        <w:rPr>
          <w:rFonts w:ascii="Arial" w:hAnsi="Arial" w:cs="Arial"/>
        </w:rPr>
      </w:pPr>
      <w:r w:rsidRPr="00DC3CD5">
        <w:rPr>
          <w:rFonts w:ascii="Arial" w:hAnsi="Arial" w:cs="Arial"/>
        </w:rPr>
        <w:t xml:space="preserve">                                            Assessor Jurídico</w:t>
      </w:r>
    </w:p>
    <w:p w:rsidR="00D16C6D" w:rsidRPr="00DC3CD5" w:rsidRDefault="00D16C6D" w:rsidP="00D16C6D">
      <w:r w:rsidRPr="00DC3CD5">
        <w:rPr>
          <w:rFonts w:ascii="Arial" w:hAnsi="Arial" w:cs="Arial"/>
        </w:rPr>
        <w:t xml:space="preserve">                         Câmara de Vereadores de Getúlio Vargas</w:t>
      </w:r>
    </w:p>
    <w:p w:rsidR="00D16C6D" w:rsidRDefault="00D16C6D" w:rsidP="0049654C">
      <w:pPr>
        <w:jc w:val="both"/>
        <w:rPr>
          <w:rFonts w:ascii="Arial" w:hAnsi="Arial" w:cs="Arial"/>
          <w:sz w:val="28"/>
          <w:szCs w:val="28"/>
        </w:rPr>
      </w:pPr>
    </w:p>
    <w:p w:rsidR="00D16C6D" w:rsidRDefault="00D16C6D" w:rsidP="0049654C">
      <w:pPr>
        <w:jc w:val="both"/>
        <w:rPr>
          <w:rFonts w:ascii="Arial" w:hAnsi="Arial" w:cs="Arial"/>
          <w:sz w:val="28"/>
          <w:szCs w:val="28"/>
        </w:rPr>
      </w:pPr>
    </w:p>
    <w:p w:rsidR="00D16C6D" w:rsidRDefault="00D16C6D" w:rsidP="0049654C">
      <w:pPr>
        <w:jc w:val="both"/>
        <w:rPr>
          <w:rFonts w:ascii="Arial" w:hAnsi="Arial" w:cs="Arial"/>
          <w:sz w:val="28"/>
          <w:szCs w:val="28"/>
        </w:rPr>
      </w:pPr>
    </w:p>
    <w:p w:rsidR="00D16C6D" w:rsidRDefault="00D16C6D" w:rsidP="0049654C">
      <w:pPr>
        <w:jc w:val="both"/>
        <w:rPr>
          <w:rFonts w:ascii="Arial" w:hAnsi="Arial" w:cs="Arial"/>
          <w:sz w:val="28"/>
          <w:szCs w:val="28"/>
        </w:rPr>
      </w:pPr>
    </w:p>
    <w:p w:rsidR="00D16C6D" w:rsidRDefault="00D16C6D" w:rsidP="0049654C">
      <w:pPr>
        <w:jc w:val="both"/>
        <w:rPr>
          <w:rFonts w:ascii="Arial" w:hAnsi="Arial" w:cs="Arial"/>
          <w:sz w:val="28"/>
          <w:szCs w:val="28"/>
        </w:rPr>
      </w:pPr>
    </w:p>
    <w:p w:rsidR="00D16C6D" w:rsidRDefault="00D16C6D" w:rsidP="00D16C6D">
      <w:pPr>
        <w:jc w:val="right"/>
      </w:pPr>
      <w:r>
        <w:t>Getúlio Vargas/RS, 05 de abril de 2017.</w:t>
      </w:r>
    </w:p>
    <w:p w:rsidR="00D16C6D" w:rsidRDefault="00D16C6D" w:rsidP="00D16C6D">
      <w:pPr>
        <w:jc w:val="right"/>
      </w:pPr>
    </w:p>
    <w:p w:rsidR="00D16C6D" w:rsidRDefault="00D16C6D" w:rsidP="00D16C6D">
      <w:pPr>
        <w:jc w:val="right"/>
      </w:pPr>
    </w:p>
    <w:p w:rsidR="00D16C6D" w:rsidRDefault="00D16C6D" w:rsidP="00D16C6D">
      <w:pPr>
        <w:jc w:val="center"/>
        <w:rPr>
          <w:b/>
          <w:u w:val="single"/>
        </w:rPr>
      </w:pPr>
      <w:r w:rsidRPr="00AF6029">
        <w:rPr>
          <w:b/>
          <w:u w:val="single"/>
        </w:rPr>
        <w:t>DECISÃO</w:t>
      </w:r>
    </w:p>
    <w:p w:rsidR="00D16C6D" w:rsidRDefault="00D16C6D" w:rsidP="00D16C6D">
      <w:pPr>
        <w:jc w:val="center"/>
        <w:rPr>
          <w:b/>
          <w:u w:val="single"/>
        </w:rPr>
      </w:pPr>
    </w:p>
    <w:p w:rsidR="00D16C6D" w:rsidRPr="00AF6029" w:rsidRDefault="00D16C6D" w:rsidP="00D16C6D">
      <w:pPr>
        <w:jc w:val="center"/>
        <w:rPr>
          <w:b/>
          <w:u w:val="single"/>
        </w:rPr>
      </w:pPr>
    </w:p>
    <w:p w:rsidR="00D16C6D" w:rsidRPr="00C359D1" w:rsidRDefault="00D16C6D" w:rsidP="00D16C6D">
      <w:pPr>
        <w:tabs>
          <w:tab w:val="left" w:pos="1701"/>
        </w:tabs>
        <w:jc w:val="both"/>
      </w:pPr>
      <w:r>
        <w:tab/>
      </w:r>
      <w:r w:rsidRPr="00C359D1">
        <w:t xml:space="preserve">Tendo em vista a necessidade de </w:t>
      </w:r>
      <w:r w:rsidRPr="00975F92">
        <w:t xml:space="preserve">contratação dos serviços </w:t>
      </w:r>
      <w:r>
        <w:t>de e</w:t>
      </w:r>
      <w:r w:rsidRPr="001D7EC4">
        <w:t>laboração de Plano de Prevenção Contra Incêndio (PPCI) do Prédio da Câmara de Vereadores, com representação gráfica da edificação, dimensionamento e representação dos itens de segurança exigidos para o local; devidamente adequada à Legislação vigente, Lei Estadual Complementar nº 14.924/2016</w:t>
      </w:r>
      <w:proofErr w:type="gramStart"/>
      <w:r w:rsidRPr="001D7EC4">
        <w:t>.</w:t>
      </w:r>
      <w:r w:rsidRPr="00F91625">
        <w:t>;</w:t>
      </w:r>
      <w:proofErr w:type="gramEnd"/>
      <w:r>
        <w:t xml:space="preserve"> necessário para a renovação do alvará do corpo de Bombeiros, documento indispensável para o funcionamento deste prédio, tendo, ainda em vista, a necessária adequação do imóvel que acaba de passar por reformas,</w:t>
      </w:r>
      <w:r w:rsidRPr="00C359D1">
        <w:t xml:space="preserve"> e analisando os orçamentos apresentados no presente processo, com base no parecer jurídico emitido pela Assessoria Jurídica desta casa Legislativa, determino a contratação, com dispensa de licitação</w:t>
      </w:r>
      <w:r>
        <w:t xml:space="preserve"> (art. 24, inc. II da Lei nº 8.666/93)</w:t>
      </w:r>
      <w:r w:rsidRPr="00C359D1">
        <w:t>, da empresa</w:t>
      </w:r>
      <w:r>
        <w:t xml:space="preserve"> </w:t>
      </w:r>
      <w:r>
        <w:rPr>
          <w:b/>
        </w:rPr>
        <w:t>EGIPOL EXTINTORES LTDA (CNPJ nº 89.954.671/0001-03)</w:t>
      </w:r>
      <w:r w:rsidRPr="00C359D1">
        <w:t>, nos termos de seu orçamento, tendo em vista o menor valor orçado por esta empresa.</w:t>
      </w:r>
    </w:p>
    <w:p w:rsidR="00D16C6D" w:rsidRPr="00C359D1" w:rsidRDefault="00D16C6D" w:rsidP="00D16C6D">
      <w:pPr>
        <w:tabs>
          <w:tab w:val="left" w:pos="1701"/>
        </w:tabs>
        <w:jc w:val="both"/>
      </w:pPr>
      <w:r w:rsidRPr="00C359D1">
        <w:tab/>
        <w:t xml:space="preserve">Os orçamentos apresentados para </w:t>
      </w:r>
      <w:r>
        <w:t xml:space="preserve">o serviço pretendido </w:t>
      </w:r>
      <w:r w:rsidRPr="00C359D1">
        <w:t>foram os seguintes:</w:t>
      </w:r>
    </w:p>
    <w:p w:rsidR="00D16C6D" w:rsidRPr="00C359D1" w:rsidRDefault="00D16C6D" w:rsidP="00D16C6D">
      <w:pPr>
        <w:tabs>
          <w:tab w:val="left" w:pos="1701"/>
        </w:tabs>
        <w:jc w:val="both"/>
      </w:pPr>
      <w:r>
        <w:t>EGIPOL EXTINTORES LTDA</w:t>
      </w:r>
      <w:r w:rsidRPr="00042C3C">
        <w:t xml:space="preserve">, CNPJ nº </w:t>
      </w:r>
      <w:r>
        <w:t>89.954.671/0001-03</w:t>
      </w:r>
      <w:r w:rsidRPr="00C359D1">
        <w:t xml:space="preserve"> =</w:t>
      </w:r>
      <w:r>
        <w:t xml:space="preserve"> valor para confecção de projeto para prevenção contra incêndio (PPCI) = R$ 2.000,00 (dois mil reais);</w:t>
      </w:r>
      <w:r w:rsidRPr="00C359D1">
        <w:t xml:space="preserve"> </w:t>
      </w:r>
    </w:p>
    <w:p w:rsidR="00D16C6D" w:rsidRDefault="00D16C6D" w:rsidP="00D16C6D">
      <w:pPr>
        <w:tabs>
          <w:tab w:val="left" w:pos="1701"/>
        </w:tabs>
        <w:jc w:val="both"/>
      </w:pPr>
      <w:r>
        <w:t>PIVA E PIVA COMÉRCIO DE MATERIAIS DE CONSTRUÇÃO E ARQUITETURA LTDA</w:t>
      </w:r>
      <w:r w:rsidRPr="00042C3C">
        <w:t xml:space="preserve">, CNPJ nº </w:t>
      </w:r>
      <w:r>
        <w:t>10.765.572/0001-15</w:t>
      </w:r>
      <w:r w:rsidRPr="00C359D1">
        <w:t xml:space="preserve"> =</w:t>
      </w:r>
      <w:r>
        <w:t xml:space="preserve"> valor plano de prevenção contra incêndio (PPCI) = R$ 2.200,00 (dois mil e duzentos reais);</w:t>
      </w:r>
    </w:p>
    <w:p w:rsidR="00D16C6D" w:rsidRDefault="00D16C6D" w:rsidP="00D16C6D">
      <w:pPr>
        <w:tabs>
          <w:tab w:val="left" w:pos="1701"/>
        </w:tabs>
        <w:jc w:val="both"/>
      </w:pPr>
      <w:r>
        <w:t>EXTIMPASSO EXTINTORES LTDA</w:t>
      </w:r>
      <w:r w:rsidRPr="00042C3C">
        <w:t xml:space="preserve">, CNPJ nº </w:t>
      </w:r>
      <w:r>
        <w:t>01.153.806/0001-82</w:t>
      </w:r>
      <w:r w:rsidRPr="00C359D1">
        <w:t xml:space="preserve"> =</w:t>
      </w:r>
      <w:r>
        <w:t xml:space="preserve"> valor para plano de prevenção contra incêndio (PPCI) = R$ 2.400,00 (dois mil e quatrocentos reais);</w:t>
      </w:r>
    </w:p>
    <w:p w:rsidR="00D16C6D" w:rsidRDefault="00D16C6D" w:rsidP="00D16C6D">
      <w:pPr>
        <w:tabs>
          <w:tab w:val="left" w:pos="1701"/>
        </w:tabs>
        <w:jc w:val="both"/>
      </w:pPr>
      <w:r w:rsidRPr="00C359D1">
        <w:tab/>
        <w:t>Pela análise dos orçamentos apresentados percebe-se que o menor valor</w:t>
      </w:r>
      <w:r>
        <w:t xml:space="preserve"> orçado</w:t>
      </w:r>
      <w:r w:rsidRPr="00C359D1">
        <w:t xml:space="preserve"> para </w:t>
      </w:r>
      <w:r>
        <w:t xml:space="preserve">elaboração do PPCI para o prédio desta Casa Legislativa é o </w:t>
      </w:r>
      <w:r w:rsidRPr="00C359D1">
        <w:t xml:space="preserve">da </w:t>
      </w:r>
      <w:r>
        <w:t>e</w:t>
      </w:r>
      <w:r w:rsidRPr="00C359D1">
        <w:t>mpresa</w:t>
      </w:r>
      <w:r>
        <w:t xml:space="preserve"> EGIPOL EXTINTORES LTDA</w:t>
      </w:r>
      <w:r w:rsidRPr="00042C3C">
        <w:t xml:space="preserve">, CNPJ nº </w:t>
      </w:r>
      <w:r>
        <w:t>89.954.671/0001-03</w:t>
      </w:r>
      <w:r w:rsidRPr="00C359D1">
        <w:t xml:space="preserve">, cujo valor </w:t>
      </w:r>
      <w:r>
        <w:t>é</w:t>
      </w:r>
      <w:r w:rsidRPr="00C359D1">
        <w:t xml:space="preserve"> de </w:t>
      </w:r>
      <w:proofErr w:type="gramStart"/>
      <w:r>
        <w:t xml:space="preserve">R$ 2.000,00 (dois mil reais), </w:t>
      </w:r>
      <w:r w:rsidRPr="00C359D1">
        <w:t>motivo</w:t>
      </w:r>
      <w:proofErr w:type="gramEnd"/>
      <w:r w:rsidRPr="00C359D1">
        <w:t xml:space="preserve"> pelo qual se define a sua contratação</w:t>
      </w:r>
      <w:r>
        <w:t xml:space="preserve"> para prestação deste serviço</w:t>
      </w:r>
      <w:r w:rsidRPr="00C359D1">
        <w:t>.</w:t>
      </w:r>
    </w:p>
    <w:p w:rsidR="00D16C6D" w:rsidRDefault="00D16C6D" w:rsidP="00D16C6D">
      <w:pPr>
        <w:tabs>
          <w:tab w:val="left" w:pos="1701"/>
        </w:tabs>
        <w:jc w:val="both"/>
      </w:pPr>
      <w:r>
        <w:tab/>
      </w:r>
      <w:r w:rsidRPr="00C359D1">
        <w:t xml:space="preserve">Salienta-se de que a presente </w:t>
      </w:r>
      <w:r>
        <w:t>contratação</w:t>
      </w:r>
      <w:r w:rsidRPr="00C359D1">
        <w:t xml:space="preserve"> se fará com dispensa de licitação tendo em vista que o valor da mesma</w:t>
      </w:r>
      <w:r>
        <w:t xml:space="preserve"> </w:t>
      </w:r>
      <w:r w:rsidRPr="00C359D1">
        <w:t>não ultrapassará o limite legal estabelecido no art. 24, inc. II da Lei nº 8.666/93, qual seja R$ 8.000,00 (oito mil reais) e cumpre as demais exigências legais.</w:t>
      </w:r>
    </w:p>
    <w:p w:rsidR="00D16C6D" w:rsidRDefault="00D16C6D" w:rsidP="00D16C6D">
      <w:pPr>
        <w:tabs>
          <w:tab w:val="left" w:pos="1701"/>
        </w:tabs>
        <w:jc w:val="both"/>
      </w:pPr>
    </w:p>
    <w:p w:rsidR="00D16C6D" w:rsidRPr="00C359D1" w:rsidRDefault="00D16C6D" w:rsidP="00D16C6D">
      <w:pPr>
        <w:tabs>
          <w:tab w:val="left" w:pos="1701"/>
        </w:tabs>
        <w:jc w:val="both"/>
      </w:pPr>
      <w:r>
        <w:tab/>
      </w:r>
      <w:proofErr w:type="gramStart"/>
      <w:r>
        <w:t>A aquisição do presente projeto</w:t>
      </w:r>
      <w:proofErr w:type="gramEnd"/>
      <w:r>
        <w:t xml:space="preserve"> de PPCI justifica-se pela necessidade de adequação em face à Lei Estadual Complementar nº 14.924 de 22 de setembro de 2016, que trouxe mudanças acerca da matéria envolvendo combate e prevenção a incêndio em edificações, bem como tal documento é exigência para renovação do alvará dos Bombeiros, documento essencial para o funcionamento do imóvel sede desta Casa Legislativa.  </w:t>
      </w:r>
    </w:p>
    <w:p w:rsidR="00D16C6D" w:rsidRPr="00C359D1" w:rsidRDefault="00D16C6D" w:rsidP="00D16C6D">
      <w:pPr>
        <w:tabs>
          <w:tab w:val="left" w:pos="1701"/>
        </w:tabs>
        <w:jc w:val="both"/>
      </w:pPr>
      <w:r w:rsidRPr="00C359D1">
        <w:lastRenderedPageBreak/>
        <w:tab/>
        <w:t xml:space="preserve">Comunique-se a </w:t>
      </w:r>
      <w:r>
        <w:t>empresa EGIPOL EXTINTORES LTDA</w:t>
      </w:r>
      <w:r w:rsidRPr="00042C3C">
        <w:t xml:space="preserve">, CNPJ nº </w:t>
      </w:r>
      <w:r>
        <w:t xml:space="preserve">89.954.671/0001-03 </w:t>
      </w:r>
      <w:r w:rsidRPr="00C359D1">
        <w:t>para que apresente a documentação necessária para a realização d</w:t>
      </w:r>
      <w:r>
        <w:t>o</w:t>
      </w:r>
      <w:r w:rsidRPr="00C359D1">
        <w:t xml:space="preserve"> </w:t>
      </w:r>
      <w:r>
        <w:t>serviço</w:t>
      </w:r>
      <w:r w:rsidRPr="00C359D1">
        <w:t>.</w:t>
      </w:r>
    </w:p>
    <w:p w:rsidR="00D16C6D" w:rsidRDefault="00D16C6D" w:rsidP="00D16C6D">
      <w:pPr>
        <w:tabs>
          <w:tab w:val="left" w:pos="1701"/>
        </w:tabs>
        <w:jc w:val="both"/>
      </w:pPr>
    </w:p>
    <w:p w:rsidR="00D16C6D" w:rsidRDefault="00D16C6D" w:rsidP="00D16C6D">
      <w:pPr>
        <w:tabs>
          <w:tab w:val="left" w:pos="1701"/>
        </w:tabs>
        <w:jc w:val="both"/>
      </w:pPr>
      <w:r>
        <w:t xml:space="preserve"> </w:t>
      </w:r>
    </w:p>
    <w:p w:rsidR="00D16C6D" w:rsidRPr="00C359D1" w:rsidRDefault="00D16C6D" w:rsidP="00D16C6D">
      <w:pPr>
        <w:tabs>
          <w:tab w:val="left" w:pos="1701"/>
        </w:tabs>
        <w:jc w:val="both"/>
      </w:pPr>
      <w:r>
        <w:tab/>
      </w:r>
    </w:p>
    <w:p w:rsidR="00D16C6D" w:rsidRPr="00C359D1" w:rsidRDefault="00D16C6D" w:rsidP="00D16C6D">
      <w:pPr>
        <w:tabs>
          <w:tab w:val="left" w:pos="1701"/>
        </w:tabs>
        <w:jc w:val="both"/>
      </w:pPr>
    </w:p>
    <w:p w:rsidR="00D16C6D" w:rsidRPr="00C359D1" w:rsidRDefault="00D16C6D" w:rsidP="00D16C6D">
      <w:pPr>
        <w:tabs>
          <w:tab w:val="left" w:pos="1701"/>
        </w:tabs>
        <w:jc w:val="center"/>
      </w:pPr>
      <w:r w:rsidRPr="00C359D1">
        <w:t>______________________</w:t>
      </w:r>
    </w:p>
    <w:p w:rsidR="00D16C6D" w:rsidRPr="00C359D1" w:rsidRDefault="00D16C6D" w:rsidP="00D16C6D">
      <w:pPr>
        <w:tabs>
          <w:tab w:val="left" w:pos="1701"/>
        </w:tabs>
        <w:jc w:val="center"/>
      </w:pPr>
      <w:r w:rsidRPr="00C359D1">
        <w:t xml:space="preserve">Vilmar </w:t>
      </w:r>
      <w:proofErr w:type="spellStart"/>
      <w:r w:rsidRPr="00C359D1">
        <w:t>Antonio</w:t>
      </w:r>
      <w:proofErr w:type="spellEnd"/>
      <w:r w:rsidRPr="00C359D1">
        <w:t xml:space="preserve"> </w:t>
      </w:r>
      <w:proofErr w:type="spellStart"/>
      <w:r w:rsidRPr="00C359D1">
        <w:t>Soccol</w:t>
      </w:r>
      <w:proofErr w:type="spellEnd"/>
    </w:p>
    <w:p w:rsidR="00D16C6D" w:rsidRDefault="00D16C6D" w:rsidP="00D16C6D">
      <w:pPr>
        <w:tabs>
          <w:tab w:val="left" w:pos="1701"/>
        </w:tabs>
        <w:jc w:val="center"/>
      </w:pPr>
      <w:r w:rsidRPr="00C359D1">
        <w:t>Presidente</w:t>
      </w: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Default="00D16C6D" w:rsidP="00D16C6D">
      <w:pPr>
        <w:tabs>
          <w:tab w:val="left" w:pos="1701"/>
        </w:tabs>
        <w:jc w:val="center"/>
      </w:pPr>
    </w:p>
    <w:p w:rsidR="00D16C6D" w:rsidRPr="004142A2" w:rsidRDefault="00D16C6D" w:rsidP="00D16C6D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D16C6D" w:rsidRPr="004142A2" w:rsidRDefault="00D16C6D" w:rsidP="00D16C6D">
      <w:pPr>
        <w:rPr>
          <w:rFonts w:ascii="Arial" w:hAnsi="Arial" w:cs="Arial"/>
        </w:rPr>
      </w:pPr>
    </w:p>
    <w:p w:rsidR="00D16C6D" w:rsidRPr="004142A2" w:rsidRDefault="00D16C6D" w:rsidP="00D16C6D">
      <w:pPr>
        <w:rPr>
          <w:rFonts w:ascii="Arial" w:hAnsi="Arial" w:cs="Arial"/>
        </w:rPr>
      </w:pPr>
    </w:p>
    <w:p w:rsidR="00D16C6D" w:rsidRPr="004142A2" w:rsidRDefault="00D16C6D" w:rsidP="00D16C6D">
      <w:pPr>
        <w:rPr>
          <w:rFonts w:ascii="Arial" w:hAnsi="Arial" w:cs="Arial"/>
        </w:rPr>
      </w:pPr>
    </w:p>
    <w:p w:rsidR="00D16C6D" w:rsidRPr="004142A2" w:rsidRDefault="00D16C6D" w:rsidP="00D16C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 xml:space="preserve">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21 (vinte e uma) </w:t>
      </w:r>
      <w:r w:rsidRPr="004142A2">
        <w:rPr>
          <w:rFonts w:ascii="Arial" w:hAnsi="Arial" w:cs="Arial"/>
        </w:rPr>
        <w:t>folhas:</w:t>
      </w:r>
    </w:p>
    <w:p w:rsidR="00D16C6D" w:rsidRPr="004142A2" w:rsidRDefault="00D16C6D" w:rsidP="00D16C6D">
      <w:pPr>
        <w:rPr>
          <w:rFonts w:ascii="Arial" w:hAnsi="Arial" w:cs="Arial"/>
        </w:rPr>
      </w:pPr>
    </w:p>
    <w:p w:rsidR="00D16C6D" w:rsidRPr="004142A2" w:rsidRDefault="00D16C6D" w:rsidP="00D16C6D">
      <w:pPr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 xml:space="preserve">Processo Administrativo n° </w:t>
      </w:r>
      <w:r w:rsidRPr="00321A2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38</w:t>
      </w:r>
      <w:r w:rsidRPr="00321A24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7</w:t>
      </w:r>
      <w:r w:rsidRPr="00321A24">
        <w:rPr>
          <w:rFonts w:ascii="Arial" w:hAnsi="Arial" w:cs="Arial"/>
          <w:b/>
        </w:rPr>
        <w:t xml:space="preserve"> DL/</w:t>
      </w:r>
      <w:r>
        <w:rPr>
          <w:rFonts w:ascii="Arial" w:hAnsi="Arial" w:cs="Arial"/>
          <w:b/>
        </w:rPr>
        <w:t>11</w:t>
      </w:r>
      <w:r w:rsidRPr="00321A24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321A24">
        <w:rPr>
          <w:rFonts w:ascii="Arial" w:hAnsi="Arial" w:cs="Arial"/>
          <w:b/>
        </w:rPr>
        <w:t xml:space="preserve"> </w:t>
      </w:r>
      <w:r w:rsidRPr="004142A2">
        <w:rPr>
          <w:rFonts w:ascii="Arial" w:hAnsi="Arial" w:cs="Arial"/>
          <w:b/>
        </w:rPr>
        <w:t>– Dispensa de Licitação</w:t>
      </w:r>
    </w:p>
    <w:p w:rsidR="00D16C6D" w:rsidRPr="004142A2" w:rsidRDefault="00D16C6D" w:rsidP="00D16C6D">
      <w:pPr>
        <w:ind w:firstLine="708"/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D16C6D" w:rsidRDefault="00D16C6D" w:rsidP="00D16C6D">
      <w:pPr>
        <w:rPr>
          <w:rFonts w:ascii="Arial" w:hAnsi="Arial" w:cs="Arial"/>
        </w:rPr>
      </w:pPr>
    </w:p>
    <w:p w:rsidR="00D16C6D" w:rsidRPr="004142A2" w:rsidRDefault="00D16C6D" w:rsidP="00D16C6D">
      <w:pPr>
        <w:rPr>
          <w:rFonts w:ascii="Arial" w:hAnsi="Arial" w:cs="Arial"/>
        </w:rPr>
      </w:pPr>
    </w:p>
    <w:p w:rsidR="00D16C6D" w:rsidRDefault="00D16C6D" w:rsidP="00D16C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  <w:r>
        <w:rPr>
          <w:rFonts w:ascii="Arial" w:hAnsi="Arial" w:cs="Arial"/>
        </w:rPr>
        <w:t xml:space="preserve"> </w:t>
      </w:r>
    </w:p>
    <w:p w:rsidR="00D16C6D" w:rsidRDefault="00D16C6D" w:rsidP="00D16C6D">
      <w:pPr>
        <w:rPr>
          <w:rFonts w:ascii="Arial" w:hAnsi="Arial" w:cs="Arial"/>
        </w:rPr>
      </w:pPr>
    </w:p>
    <w:p w:rsidR="00D16C6D" w:rsidRDefault="00D16C6D" w:rsidP="00D16C6D">
      <w:pPr>
        <w:rPr>
          <w:rFonts w:ascii="Arial" w:hAnsi="Arial" w:cs="Arial"/>
        </w:rPr>
      </w:pPr>
    </w:p>
    <w:p w:rsidR="00D16C6D" w:rsidRPr="004750F5" w:rsidRDefault="00D16C6D" w:rsidP="00D16C6D">
      <w:pPr>
        <w:spacing w:line="360" w:lineRule="auto"/>
        <w:ind w:firstLine="1140"/>
        <w:jc w:val="both"/>
        <w:rPr>
          <w:rFonts w:ascii="Arial" w:hAnsi="Arial" w:cs="Arial"/>
          <w:b/>
          <w:i/>
          <w:sz w:val="22"/>
          <w:szCs w:val="22"/>
        </w:rPr>
      </w:pPr>
      <w:r w:rsidRPr="004750F5">
        <w:rPr>
          <w:rFonts w:ascii="Arial" w:hAnsi="Arial" w:cs="Arial"/>
          <w:b/>
          <w:i/>
          <w:sz w:val="22"/>
          <w:szCs w:val="22"/>
        </w:rPr>
        <w:t xml:space="preserve">1 – </w:t>
      </w:r>
      <w:r>
        <w:rPr>
          <w:rFonts w:ascii="Arial" w:hAnsi="Arial" w:cs="Arial"/>
          <w:b/>
          <w:i/>
          <w:sz w:val="22"/>
          <w:szCs w:val="22"/>
        </w:rPr>
        <w:t xml:space="preserve">Elaboração de Plano de Prevenção Contra Incêndio (PPCI) do Prédio da Câmara de Vereadores, com representação gráfica da edificação, dimensionamento e representação dos itens de segurança exigidos para o local; devidamente adequada à Legislação vigente, Lei Estadual Complementar nº 14.924/2016. </w:t>
      </w:r>
    </w:p>
    <w:p w:rsidR="00D16C6D" w:rsidRDefault="00D16C6D" w:rsidP="00D16C6D">
      <w:pPr>
        <w:rPr>
          <w:rFonts w:ascii="Arial" w:hAnsi="Arial" w:cs="Arial"/>
        </w:rPr>
      </w:pPr>
    </w:p>
    <w:p w:rsidR="00D16C6D" w:rsidRPr="004142A2" w:rsidRDefault="00D16C6D" w:rsidP="00D16C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D16C6D" w:rsidRDefault="00D16C6D" w:rsidP="00D16C6D">
      <w:pPr>
        <w:jc w:val="both"/>
        <w:rPr>
          <w:rFonts w:ascii="Arial" w:hAnsi="Arial" w:cs="Arial"/>
        </w:rPr>
      </w:pPr>
    </w:p>
    <w:p w:rsidR="00D16C6D" w:rsidRPr="008932CB" w:rsidRDefault="00D16C6D" w:rsidP="00D16C6D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E27AFA">
        <w:rPr>
          <w:rFonts w:ascii="Arial" w:hAnsi="Arial" w:cs="Arial"/>
        </w:rPr>
        <w:t>1</w:t>
      </w:r>
      <w:r>
        <w:rPr>
          <w:rFonts w:ascii="Arial" w:hAnsi="Arial" w:cs="Arial"/>
        </w:rPr>
        <w:t>38</w:t>
      </w:r>
      <w:r w:rsidRPr="00E27AFA">
        <w:rPr>
          <w:rFonts w:ascii="Arial" w:hAnsi="Arial" w:cs="Arial"/>
        </w:rPr>
        <w:t>/1</w:t>
      </w:r>
      <w:r>
        <w:rPr>
          <w:rFonts w:ascii="Arial" w:hAnsi="Arial" w:cs="Arial"/>
        </w:rPr>
        <w:t>7</w:t>
      </w:r>
      <w:r w:rsidRPr="00E27AFA">
        <w:rPr>
          <w:rFonts w:ascii="Arial" w:hAnsi="Arial" w:cs="Arial"/>
        </w:rPr>
        <w:t xml:space="preserve"> DL/</w:t>
      </w:r>
      <w:r>
        <w:rPr>
          <w:rFonts w:ascii="Arial" w:hAnsi="Arial" w:cs="Arial"/>
        </w:rPr>
        <w:t>11</w:t>
      </w:r>
      <w:r w:rsidRPr="00E27AFA">
        <w:rPr>
          <w:rFonts w:ascii="Arial" w:hAnsi="Arial" w:cs="Arial"/>
        </w:rPr>
        <w:t>/201</w:t>
      </w:r>
      <w:r>
        <w:rPr>
          <w:rFonts w:ascii="Arial" w:hAnsi="Arial" w:cs="Arial"/>
        </w:rPr>
        <w:t xml:space="preserve">7, </w:t>
      </w:r>
      <w:r w:rsidRPr="008932CB">
        <w:rPr>
          <w:rFonts w:ascii="Arial" w:hAnsi="Arial" w:cs="Arial"/>
        </w:rPr>
        <w:t xml:space="preserve">Folhas </w:t>
      </w:r>
      <w:r>
        <w:rPr>
          <w:rFonts w:ascii="Arial" w:hAnsi="Arial" w:cs="Arial"/>
        </w:rPr>
        <w:t>09</w:t>
      </w:r>
      <w:r w:rsidRPr="008932CB">
        <w:rPr>
          <w:rFonts w:ascii="Arial" w:hAnsi="Arial" w:cs="Arial"/>
        </w:rPr>
        <w:t xml:space="preserve">. </w:t>
      </w:r>
    </w:p>
    <w:p w:rsidR="00D16C6D" w:rsidRPr="004142A2" w:rsidRDefault="00D16C6D" w:rsidP="00D16C6D">
      <w:pPr>
        <w:rPr>
          <w:rFonts w:ascii="Arial" w:hAnsi="Arial" w:cs="Arial"/>
        </w:rPr>
      </w:pPr>
    </w:p>
    <w:p w:rsidR="00D16C6D" w:rsidRPr="004142A2" w:rsidRDefault="00D16C6D" w:rsidP="00D16C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15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 de 2017</w:t>
      </w:r>
      <w:r w:rsidRPr="004142A2">
        <w:rPr>
          <w:rFonts w:ascii="Arial" w:hAnsi="Arial" w:cs="Arial"/>
        </w:rPr>
        <w:t>.</w:t>
      </w:r>
    </w:p>
    <w:p w:rsidR="00D16C6D" w:rsidRPr="004142A2" w:rsidRDefault="00D16C6D" w:rsidP="00D16C6D">
      <w:pPr>
        <w:rPr>
          <w:rFonts w:ascii="Arial" w:hAnsi="Arial" w:cs="Arial"/>
        </w:rPr>
      </w:pPr>
    </w:p>
    <w:p w:rsidR="00D16C6D" w:rsidRDefault="00D16C6D" w:rsidP="00D16C6D">
      <w:pPr>
        <w:jc w:val="center"/>
        <w:rPr>
          <w:rFonts w:ascii="Arial" w:hAnsi="Arial" w:cs="Arial"/>
        </w:rPr>
      </w:pPr>
    </w:p>
    <w:p w:rsidR="00D16C6D" w:rsidRPr="004142A2" w:rsidRDefault="00D16C6D" w:rsidP="00D16C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D16C6D" w:rsidRDefault="00D16C6D" w:rsidP="00D16C6D">
      <w:pPr>
        <w:rPr>
          <w:rFonts w:ascii="Arial" w:hAnsi="Arial" w:cs="Arial"/>
        </w:rPr>
      </w:pPr>
    </w:p>
    <w:p w:rsidR="00D16C6D" w:rsidRDefault="00D16C6D" w:rsidP="00D16C6D">
      <w:pPr>
        <w:rPr>
          <w:rFonts w:ascii="Arial" w:hAnsi="Arial" w:cs="Arial"/>
        </w:rPr>
      </w:pPr>
    </w:p>
    <w:p w:rsidR="00D16C6D" w:rsidRDefault="00D16C6D" w:rsidP="00D16C6D">
      <w:pPr>
        <w:rPr>
          <w:rFonts w:ascii="Arial" w:hAnsi="Arial" w:cs="Arial"/>
        </w:rPr>
      </w:pPr>
    </w:p>
    <w:p w:rsidR="00D16C6D" w:rsidRDefault="00D16C6D" w:rsidP="00D16C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>,</w:t>
      </w:r>
    </w:p>
    <w:p w:rsidR="00D16C6D" w:rsidRPr="00DC0D85" w:rsidRDefault="00D16C6D" w:rsidP="00D16C6D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C0D85">
        <w:rPr>
          <w:rFonts w:ascii="Arial" w:hAnsi="Arial" w:cs="Arial"/>
        </w:rPr>
        <w:t>Presidente</w:t>
      </w:r>
    </w:p>
    <w:p w:rsidR="00D16C6D" w:rsidRDefault="00D16C6D" w:rsidP="00D16C6D"/>
    <w:p w:rsidR="00D16C6D" w:rsidRPr="00C359D1" w:rsidRDefault="00D16C6D" w:rsidP="00D16C6D">
      <w:pPr>
        <w:tabs>
          <w:tab w:val="left" w:pos="1701"/>
        </w:tabs>
        <w:jc w:val="center"/>
      </w:pPr>
      <w:bookmarkStart w:id="0" w:name="_GoBack"/>
      <w:bookmarkEnd w:id="0"/>
    </w:p>
    <w:sectPr w:rsidR="00D16C6D" w:rsidRPr="00C359D1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D83" w:rsidRDefault="00A41D83" w:rsidP="00D16C6D">
      <w:r>
        <w:separator/>
      </w:r>
    </w:p>
  </w:endnote>
  <w:endnote w:type="continuationSeparator" w:id="0">
    <w:p w:rsidR="00A41D83" w:rsidRDefault="00A41D83" w:rsidP="00D1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D83" w:rsidRDefault="00A41D83" w:rsidP="00D16C6D">
      <w:r>
        <w:separator/>
      </w:r>
    </w:p>
  </w:footnote>
  <w:footnote w:type="continuationSeparator" w:id="0">
    <w:p w:rsidR="00A41D83" w:rsidRDefault="00A41D83" w:rsidP="00D16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6D" w:rsidRPr="00016C9C" w:rsidRDefault="00D16C6D" w:rsidP="00D16C6D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271AAA94" wp14:editId="450EC9E8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D16C6D" w:rsidRPr="00016C9C" w:rsidRDefault="00D16C6D" w:rsidP="00D16C6D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D16C6D" w:rsidRDefault="00D16C6D" w:rsidP="00D16C6D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D16C6D" w:rsidRDefault="00D16C6D" w:rsidP="00D16C6D">
    <w:pPr>
      <w:pStyle w:val="Cabealho"/>
      <w:ind w:left="851"/>
    </w:pPr>
    <w:r>
      <w:t>CEP 99.900-000 – Getúlio Vargas – RS</w:t>
    </w:r>
  </w:p>
  <w:p w:rsidR="00D16C6D" w:rsidRDefault="00D16C6D" w:rsidP="00D16C6D">
    <w:pPr>
      <w:pStyle w:val="Cabealho"/>
      <w:ind w:left="851"/>
    </w:pPr>
    <w:r>
      <w:t>www.getuliovargas.rs.leg.br | camaragv@camaragv.rs.gov.br</w:t>
    </w:r>
  </w:p>
  <w:p w:rsidR="00D16C6D" w:rsidRDefault="00D16C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222AC9"/>
    <w:rsid w:val="00252A43"/>
    <w:rsid w:val="00276334"/>
    <w:rsid w:val="002827BA"/>
    <w:rsid w:val="0049654C"/>
    <w:rsid w:val="004E2D98"/>
    <w:rsid w:val="005255F1"/>
    <w:rsid w:val="005543ED"/>
    <w:rsid w:val="006755AA"/>
    <w:rsid w:val="00682F32"/>
    <w:rsid w:val="006A4D80"/>
    <w:rsid w:val="006F78E5"/>
    <w:rsid w:val="00724356"/>
    <w:rsid w:val="009D6179"/>
    <w:rsid w:val="00A41D83"/>
    <w:rsid w:val="00AF459D"/>
    <w:rsid w:val="00CB1C9E"/>
    <w:rsid w:val="00D058EB"/>
    <w:rsid w:val="00D16C6D"/>
    <w:rsid w:val="00E051ED"/>
    <w:rsid w:val="00E14AE7"/>
    <w:rsid w:val="00F0469A"/>
    <w:rsid w:val="00F32DB8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6C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C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6C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C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16C6D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16C6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6C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6C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6C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6C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16C6D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16C6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1608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2017-12-04T10:49:00Z</cp:lastPrinted>
  <dcterms:created xsi:type="dcterms:W3CDTF">2016-02-26T14:07:00Z</dcterms:created>
  <dcterms:modified xsi:type="dcterms:W3CDTF">2017-12-04T10:49:00Z</dcterms:modified>
</cp:coreProperties>
</file>