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1.965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Aos quatro dias do mês de junho do ano de dois mil e vinte (04-06-2020),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Domingo Borge s de Oliveira, Secretariado pelo Vereador Aquiles Pessoa da Silva, 1.º Secretár io. Presentes ainda, os seguintes Vereadores: Deliane Assunção Ponzi, Dinarte Afonso Tagliari Farias, Eloi Nardi, Jeferson Wilian Karpinski, Luiz Carlos Webber, Paulo Cesar Borgmann e Vilmar Antonio Soccol. Abertos os trabalhos da Sessão, o Senhor Presidente cumprimentou os presentes e convidou os líderes das bancadas para conduzir o Vereador Luiz Carlos Webber a se fazer presente perante a Mesa Diretora dos Trabalhos para prestar juramento. Executadas as formalidades legais o Vereador foi empossado e convidado a tomar assento em lugar previamente reservado. Após, convidou o Secretário da Mesa Diretora para que efetuasse a leitura da Ata n.º 1.964 de 28-05-2020, que depois de lida, submetida à apreciação e colocada em votação, obteve aprovação unânime. Após, passou- se para a leitura das correspondências recebidas, ficando registradas ent re elas: ofício encaminhado pelo Executivo Municipal em resposta ao pedido de informações da Bancada do MDB, que solicitou informações da Secretaria Municipal de Educação, Cultura e Desporto em relação aos servidores efetivos, ocupantes de cargos de confiança, funções gratificadas, professores efetivos e contratos emergenciais e desdobramentos; relação de todos os professores que tiveram seus contratos suspensos e dos desdobramentos que tiveram cancelados seus vencimentos e ofício encaminhado pela vereadora Cleonice Teresinha Petroli Forlin solicitando licença do cargo de vereador para o período de 1.º a 30 de junho do corrente ano. Convocados os suplentes de Vereador Senhores Selio da Silva e Denilson Kiel informaram sua indisponibilidade para assumir a vaga. Convocado o Senhor Luiz Carlos Webber informou sua disponibilidade para assumir a vaga. Em seguida, passou-se para o período do Grande Expediente, momento em que o Vereador Dinarte Afonso Tagliari Farias fez o uso da palavra. Em seguida, foram apreciadas as seguintes proposições: REQUERIMENTO N.º 003/2020 , de 02/06/2020, de autoria da Bancada do PP que sugere a Mesa Diretora que convide o Secretário Municipal de Meio Ambiente, para que compareça em uma Sessão Ordinária desta Casa Legislativa, para prestar esclarecimentos sobre as supostas irregularidades em relação a poluição dos rios de nosso Município. Manifestou-se a Vereadora Deliane Assunção Ponzi. Colocado o Requerimento em votação foi aprovado por unaminidade. PEDIDO DE INFORMAÇÕES N.º 08/2020, de 02-06-2020, de autoria da Vereadora Deliane Assunção Ponzi que solicita o introdutório do SAMU de nosso Município, a relação de funcionários e se est á sendo respeitado o afastamento dos funcionários do grupo de risco, dev ido a pandemia do Covid-19. Manifestaram-se os Vereadores Paulo Cesar Borgmann (duas vezes) e Deliane Assunção Ponzi. Colocado o pedido em votação foi rejeitado pela maioria. Os vereadores Aquiles Pessoa da Silva, Dinarte Afonso Tagliari Farias, Eloi Nardi, Jeferson Wilian Karpinski e Paulo Cesar Borgmann votaram contra o pedido. PEDIDO DE PROVIDÊNCIAS N.º 016/2020, de 02-06-2020, de autoria da Continua..........................................................................................................FL01/03</w:t>
      </w:r>
    </w:p>
    <w:p>
      <w:pPr>
        <w:sectPr>
          <w:pgSz w:w="11900" w:h="16840" w:orient="portrait"/>
          <w:cols w:equalWidth="0" w:num="1">
            <w:col w:w="9100"/>
          </w:cols>
          <w:pgMar w:left="1440" w:top="705" w:right="1360" w:bottom="561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1.965....................................................................................................FL.02/03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100" w:right="4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Vereadora Deliane Assunção Ponzi que solicita que seja realizada uma operação tapa buracos na Rua Max Padaratz, entre as Ruas Jacob Gremmelmaier e Professor Francisco Stawinski, bairro Centro. Manifestou-se a autora do pedido. Colocado o pedido em votação foi aprovado por unanimidade. </w:t>
      </w:r>
      <w:r>
        <w:rPr>
          <w:rFonts w:ascii="Arial" w:cs="Arial" w:eastAsia="Arial" w:hAnsi="Arial"/>
          <w:sz w:val="23"/>
          <w:szCs w:val="23"/>
          <w:color w:val="auto"/>
        </w:rPr>
        <w:t>PROJETO DE LEI N.º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048/2020, de 01-06-2020, de autoria do Executivo Municipal, que inclui nova Ação no Anexo de Programas, Objetivos e Metas da Administração do PLANO PLURIANUAL (PPA), Lei Municipal nº. 5.274/17 e na Relação Cadastral de Ações de Governo das DIRETRIZES ORÇAMENTÁRIAS (LDO), Lei Municipal nº.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10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5.558/19, na Secretaria Municipal de Saúde e Assist ência Social. </w:t>
      </w:r>
      <w:r>
        <w:rPr>
          <w:rFonts w:ascii="Arial" w:cs="Arial" w:eastAsia="Arial" w:hAnsi="Arial"/>
          <w:sz w:val="23"/>
          <w:szCs w:val="23"/>
          <w:color w:val="auto"/>
        </w:rPr>
        <w:t>Manifestou-se o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Vereador Eloi Nardi. Colocado o Projeto de Lei em votação foi aprovado por unanimidade. PROJETO DE LEI N.º 049/2020, de 01-06-2020, de autoria do Executivo Municipal, que autoriza o Poder Executivo Municipal a abrir no Orçamento Programa de 2020, um Crédito Especial no valor de R$ 150.000,00 (cento e cinquenta mil reais), destinados ao Incremento Temporário ao Cust eio dos Serviços de Atenção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100" w:right="4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Básica em Saúde, no âmbito do Piso da Atenção Básic a – PAB FIXO do Município de Getúlio Vargas RS. Não houve manifestações. Colo cado o Projeto de Lei em votação foi aprovado por unanimidade. </w:t>
      </w:r>
      <w:r>
        <w:rPr>
          <w:rFonts w:ascii="Arial" w:cs="Arial" w:eastAsia="Arial" w:hAnsi="Arial"/>
          <w:sz w:val="23"/>
          <w:szCs w:val="23"/>
          <w:color w:val="auto"/>
        </w:rPr>
        <w:t>PROJETO DE LEI N.º 050/2020, de 01-06-2020, de autoria do Executivo Municipal, que inclui nova Ação no Anexo de Programas, Objetivos e Metas da Administração do PLANO PLURIANUAL (PPA), Lei Municipal nº. 5.274/17 e na Relação Cadastral d e Ações de Governo das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DIRETRIZES ORÇAMENTÁRIAS (LDO), Lei Municipal nº. 5.558/19, na Secretaria Municipal de Saúde e Assistência Social. Não houve manifestações. Colocado o Projeto de Lei em votação foi aprovado por unanimidade. </w:t>
      </w:r>
      <w:r>
        <w:rPr>
          <w:rFonts w:ascii="Arial" w:cs="Arial" w:eastAsia="Arial" w:hAnsi="Arial"/>
          <w:sz w:val="23"/>
          <w:szCs w:val="23"/>
          <w:color w:val="auto"/>
        </w:rPr>
        <w:t>PROJETO DE LEI N.º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051/2020, de 01-06-2020, de autoria do Executivo Municipal, que autoriza o Poder Executivo Municipal a abrir no Orçamento Programa de 2020, um Crédito Especial no valor de R$ 600.000,00 (seiscentos mil reais), destinados ao Incremento Temporário ao Custeio dos Serviços de Atenção Básic a em Saúde, no âmbito do Piso da Atenção Básica – PAB FIXO do Município de G etúlio Vargas RS. Não houve manifestações. Colocado o Projeto de Lei em votação foi aprovado por unanimidade. PROJETO DE LEI N.º 052/2020, de 03-06-2020, de autoria do Executivo Municipal, que autoriza o Poder Executivo Municipal a instituir Ponto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Facultativo no serviço público Municipal. Não houve manifestações. Colocado o Projeto de Lei em votação foi aprovado por unanimidade. PROJETO DE LEI N.º 053/2020, de 03-06-2020, de autoria do Executivo Municipal, que autoriza o Poder Executivo Municipal a efetuar a contratação de 01 (um) Orientador Social, em caráter temporário de excepcional interesse público . Não houve manifestações. Colocado o Projeto de Lei em votação foi aprovado por unanimidade. PROJETO DE DECRETO LEGISLATIVO N.º 05/2020, de 02-06-2020, de autoria da Mesa Diretora que estabelece ponto facultativo nos serviços da Câmara Municipal de Vereadores de Getúlio Vargas. Não houve manifestaçõ es. Colocado o projeto de decreto legislativo em votação foi aprovado por unanimidade. Com o término da discussão e votação da ordem do dia passou-se para o período do Pequeno Expediente, momento em que os Vereadores Deliane Assunção Ponzi, Vilmar Antonio Soccol e Eloi Nardi fizeram o uso da palavra. Por fim, o Senhor Presidente convocou os Vereadores para as próximas Sessões Ordinárias que ocorrerão nos</w:t>
      </w: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802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Continua..........................................................................................................</w:t>
            </w:r>
          </w:p>
        </w:tc>
        <w:tc>
          <w:tcPr>
            <w:tcW w:w="8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FL02/03</w:t>
            </w:r>
          </w:p>
        </w:tc>
      </w:tr>
    </w:tbl>
    <w:p>
      <w:pPr>
        <w:sectPr>
          <w:pgSz w:w="11900" w:h="16840" w:orient="portrait"/>
          <w:cols w:equalWidth="0" w:num="1">
            <w:col w:w="9080"/>
          </w:cols>
          <w:pgMar w:left="1440" w:top="705" w:right="1380" w:bottom="369" w:gutter="0" w:footer="0" w:header="0"/>
        </w:sectPr>
      </w:pPr>
    </w:p>
    <w:bookmarkStart w:id="2" w:name="page3"/>
    <w:bookmarkEnd w:id="2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1.965....................................................................................................FL.03/03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100" w:firstLine="6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dias de 16 e 25 de junho, às 18 horas e 30 minutos. Como nada mais havia a ser tratado, foi encerrada a Sessão, e, para constar, e u, Aquiles Pessoa da Silva, 1.º Secretário da Mesa Diretora, lavrei a presente Ata que será assinada por mim e também pelo Vereador Domingo Borges de Oliveira, Presidente desta Casa Legislativa. SALA DAS SESSÕES ENG. FIRMINO GIRARDEL LO, 04 de junho de 2020.</w:t>
      </w:r>
    </w:p>
    <w:p>
      <w:pPr>
        <w:sectPr>
          <w:pgSz w:w="11900" w:h="16840" w:orient="portrait"/>
          <w:cols w:equalWidth="0" w:num="1">
            <w:col w:w="9040"/>
          </w:cols>
          <w:pgMar w:left="1440" w:top="705" w:right="1420" w:bottom="1440" w:gutter="0" w:footer="0" w:header="0"/>
        </w:sect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Domingo Borges de Oliveira,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5040" w:space="720"/>
        <w:col w:w="3280"/>
      </w:cols>
      <w:pgMar w:left="1440" w:top="705" w:right="14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2020-06-23T14:05:56Z</dcterms:created>
  <dcterms:modified xsi:type="dcterms:W3CDTF">2020-06-23T14:05:56Z</dcterms:modified>
</cp:coreProperties>
</file>