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036/2024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05 de setembro de 2024, às 18h30, realizada na sede do Poder Legislativo, na Sala das Sessões Engenheiro Firmino  Girardello, sob a Presidência do Vereador Aquiles Pessoa da Silva, secretariado pelo vereador Domingo Borges de Oliveira, 1º Secretário, com presença dos Vereadores: Dianete Maria Rampazzo Dalla Costa, Ines Aparecida Borba, Gilmar José Zambrzycki, Jeferson Wilian Karpinski,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026/2024 de 02-09-2024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Sugere ao COMTRAN que seja feita a demarcação de estacionamento oblíquo de veículos nos dois sentidos da Rua Albino Fernando Holzbach, trecho compreendido entre as Ruas Major Cândido Cony e Jacob Gremmelmaier, bairro Centro e, também que  sejam instaladas placas de estacionamento exclusivo para idosos e deficientes no referido trecho.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Pedido de Providências nº 027/2024 de 03-09-2024 -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ao COMTRAN que seja feita a demarcação de estacionamento oblíquo na Av. Severiano de Almeida, do número 705 até 861, bairro Centro.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acompanhado de Parecer Favorável nº 070/2024 de 13-08-2024 - Executivo Municipal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Altera a Lei Municipal n.º 2.171/1992 que institui o Plano Diretor de Desenvolvimento Urbano do Município de Getúlio Vargas e dá outras providências.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Projeto de Lei acompanhado de Parecer Favorável nº 071/2024 de 14-08-2024 - Executivo Municipal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– Estabelece as diretrizes orçamentárias para o exercício financeiro de 2025 e dá outras providências.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tinyurl.com/28zs7ekl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873994" cy="873994"/>
            <wp:effectExtent b="0" l="0" r="0" t="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994" cy="8739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26 de setembro (quinta-feira), às 18h30;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21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11 de setembro de 2024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28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9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s43dWoccJ+IKAtzBV9lzlkf1A==">CgMxLjA4AHIhMUJ6bzdEQ1V6WFZkSGRHbUpYQTFuVlFmZnFtWWpHdi1v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