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0591" w14:textId="77777777" w:rsidR="00545DE7" w:rsidRDefault="00000000">
      <w:pPr>
        <w:spacing w:line="235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2CADD9FB" wp14:editId="24904009">
            <wp:simplePos x="0" y="0"/>
            <wp:positionH relativeFrom="column">
              <wp:posOffset>21590</wp:posOffset>
            </wp:positionH>
            <wp:positionV relativeFrom="paragraph">
              <wp:posOffset>5715</wp:posOffset>
            </wp:positionV>
            <wp:extent cx="2247900" cy="749935"/>
            <wp:effectExtent l="0" t="0" r="0" b="0"/>
            <wp:wrapSquare wrapText="bothSides" distT="0" distB="0" distL="0" distR="0"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49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83832F" w14:textId="77777777" w:rsidR="00545DE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BOLETIM INFORMATIVO Nº. 035/2022</w:t>
      </w:r>
    </w:p>
    <w:p w14:paraId="3C4C976A" w14:textId="77777777" w:rsidR="00545DE7" w:rsidRDefault="00000000">
      <w:pPr>
        <w:spacing w:before="24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Sessão Ordinária do dia 29 de setembro de 2022, às 18h30, realizada na sede do Poder Legislativo, na Sala das Sessões Engenheiro Firmino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Girardello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, sob a Presidência do Vereador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Dinarte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Afonso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Tagliari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Farias, secretariado pelo Vereador Domingo Borges de Oliveira, 1º Secretário, com presença dos Vereadores: Anderson Franklin da Silva, Aquiles Pessoa da Silva,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Dianete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Maria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Rampazzo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Dalla Costa, Jeferson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Wilian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Karpinski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, Marco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Antonio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Talgatti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Nilso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João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Talgatti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e Paulo Dall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Agnol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>.</w:t>
      </w:r>
    </w:p>
    <w:p w14:paraId="61598237" w14:textId="77777777" w:rsidR="00545DE7" w:rsidRDefault="00000000">
      <w:pPr>
        <w:spacing w:before="24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PROPOSIÇÕES EM PAUTA</w:t>
      </w:r>
    </w:p>
    <w:p w14:paraId="41E56779" w14:textId="77777777" w:rsidR="00545DE7" w:rsidRDefault="00545DE7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18BF7197" w14:textId="77777777" w:rsidR="00545DE7" w:rsidRDefault="00000000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Pedido de Providências 012/2022, de 26/09/2022 - Vereador Marco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Antonio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Talgatti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– Solicita melhorias na Rua Irmão Gabriel Leão, esquina com a Rua João Carlos Machado.</w:t>
      </w:r>
    </w:p>
    <w:p w14:paraId="03755F2A" w14:textId="77777777" w:rsidR="00545DE7" w:rsidRDefault="00000000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APROVADO POR UNANIMIDADE</w:t>
      </w:r>
    </w:p>
    <w:p w14:paraId="48D06F4D" w14:textId="77777777" w:rsidR="00545DE7" w:rsidRDefault="00545DE7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7F4ABAC8" w14:textId="77777777" w:rsidR="00545DE7" w:rsidRDefault="00000000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Projeto de Lei Acompanhado de Parecer 108/2022, de 30/08/2022 - Executivo Municipal – Altera o Artigo 13, incluindo um § 3º e inclui o Artigo 214-A, ambos da Lei nº 1.991/1991, que dispõe sobre o regime jurídico dos servidores públicos do município.</w:t>
      </w:r>
    </w:p>
    <w:p w14:paraId="70EC7461" w14:textId="77777777" w:rsidR="00545DE7" w:rsidRDefault="00000000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APROVADO POR UNANIMIDADE</w:t>
      </w:r>
    </w:p>
    <w:p w14:paraId="3A399278" w14:textId="77777777" w:rsidR="00545DE7" w:rsidRDefault="00545DE7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4DB4C85B" w14:textId="77777777" w:rsidR="00545DE7" w:rsidRDefault="00000000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Projeto de Lei 110/2022, de 09/09/2022 - Executivo Municipal – Autoriza o Poder Executivo Municipal, abrir um Crédito Especial, no valor de R$ 71.000,00 (setenta e um mil reais), destinado a construção de poços tubulares profundos, conforme Processo nº 22/2200-0000789-4, e dá outras providências.</w:t>
      </w:r>
    </w:p>
    <w:p w14:paraId="2B771ED4" w14:textId="77777777" w:rsidR="00545DE7" w:rsidRDefault="00000000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APROVADO POR UNANIMIDADE</w:t>
      </w:r>
    </w:p>
    <w:p w14:paraId="13E687B4" w14:textId="77777777" w:rsidR="00545DE7" w:rsidRDefault="00545DE7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7BDA28A0" w14:textId="77777777" w:rsidR="004D46C6" w:rsidRDefault="004D46C6" w:rsidP="004D46C6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D46C6">
        <w:rPr>
          <w:rFonts w:ascii="Times New Roman" w:eastAsia="Times New Roman" w:hAnsi="Times New Roman" w:cs="Times New Roman"/>
          <w:sz w:val="14"/>
          <w:szCs w:val="14"/>
        </w:rPr>
        <w:t>Projeto de Lei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4D46C6">
        <w:rPr>
          <w:rFonts w:ascii="Times New Roman" w:eastAsia="Times New Roman" w:hAnsi="Times New Roman" w:cs="Times New Roman"/>
          <w:sz w:val="14"/>
          <w:szCs w:val="14"/>
        </w:rPr>
        <w:t>113/2022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, de </w:t>
      </w:r>
      <w:r w:rsidRPr="004D46C6">
        <w:rPr>
          <w:rFonts w:ascii="Times New Roman" w:eastAsia="Times New Roman" w:hAnsi="Times New Roman" w:cs="Times New Roman"/>
          <w:sz w:val="14"/>
          <w:szCs w:val="14"/>
        </w:rPr>
        <w:t>22/09/2022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- </w:t>
      </w:r>
      <w:r w:rsidRPr="004D46C6">
        <w:rPr>
          <w:rFonts w:ascii="Times New Roman" w:eastAsia="Times New Roman" w:hAnsi="Times New Roman" w:cs="Times New Roman"/>
          <w:sz w:val="14"/>
          <w:szCs w:val="14"/>
        </w:rPr>
        <w:t>Executivo Municipal – Altera o art. 3º da Lei Municipal nº 5.805/21, que cria o Conselho Municipal de Desenvolvimento Agropecuário de Getúlio Vargas –CDAGRO e dá outras providências.</w:t>
      </w:r>
    </w:p>
    <w:p w14:paraId="6AC143AA" w14:textId="0FC4616C" w:rsidR="00545DE7" w:rsidRDefault="00000000" w:rsidP="004D46C6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APROVADO POR UNANIMIDADE</w:t>
      </w:r>
    </w:p>
    <w:p w14:paraId="134DD396" w14:textId="77777777" w:rsidR="00545DE7" w:rsidRDefault="00545DE7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7E842A0E" w14:textId="1856B234" w:rsidR="00545DE7" w:rsidRDefault="004D46C6" w:rsidP="004D46C6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D46C6">
        <w:rPr>
          <w:rFonts w:ascii="Times New Roman" w:eastAsia="Times New Roman" w:hAnsi="Times New Roman" w:cs="Times New Roman"/>
          <w:sz w:val="14"/>
          <w:szCs w:val="14"/>
        </w:rPr>
        <w:t>Projeto de Lei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4D46C6">
        <w:rPr>
          <w:rFonts w:ascii="Times New Roman" w:eastAsia="Times New Roman" w:hAnsi="Times New Roman" w:cs="Times New Roman"/>
          <w:sz w:val="14"/>
          <w:szCs w:val="14"/>
        </w:rPr>
        <w:t>115/2022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, de </w:t>
      </w:r>
      <w:r w:rsidRPr="004D46C6">
        <w:rPr>
          <w:rFonts w:ascii="Times New Roman" w:eastAsia="Times New Roman" w:hAnsi="Times New Roman" w:cs="Times New Roman"/>
          <w:sz w:val="14"/>
          <w:szCs w:val="14"/>
        </w:rPr>
        <w:t>23/09/2022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- </w:t>
      </w:r>
      <w:r w:rsidRPr="004D46C6">
        <w:rPr>
          <w:rFonts w:ascii="Times New Roman" w:eastAsia="Times New Roman" w:hAnsi="Times New Roman" w:cs="Times New Roman"/>
          <w:sz w:val="14"/>
          <w:szCs w:val="14"/>
        </w:rPr>
        <w:t>Executivo Municipal – Autoriza o Poder Executivo Municipal a efetuar a contratação de 01 (um) Agente de combate a Endemias, em caráter temporário de excepcional interesse público.</w:t>
      </w:r>
    </w:p>
    <w:p w14:paraId="50FF42E4" w14:textId="7027003B" w:rsidR="004D46C6" w:rsidRDefault="000E14CC" w:rsidP="004D46C6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E14CC">
        <w:rPr>
          <w:rFonts w:ascii="Times New Roman" w:eastAsia="Times New Roman" w:hAnsi="Times New Roman" w:cs="Times New Roman"/>
          <w:sz w:val="14"/>
          <w:szCs w:val="14"/>
        </w:rPr>
        <w:t>APROVADO POR UNANIMIDADE</w:t>
      </w:r>
    </w:p>
    <w:p w14:paraId="2340C44E" w14:textId="06B7BB55" w:rsidR="000E14CC" w:rsidRDefault="000E14CC" w:rsidP="004D46C6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519A5AEF" w14:textId="6CBC5CBB" w:rsidR="000E14CC" w:rsidRDefault="000E14CC" w:rsidP="000E14CC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E14CC">
        <w:rPr>
          <w:rFonts w:ascii="Times New Roman" w:eastAsia="Times New Roman" w:hAnsi="Times New Roman" w:cs="Times New Roman"/>
          <w:sz w:val="14"/>
          <w:szCs w:val="14"/>
        </w:rPr>
        <w:t>Projeto de Lei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0E14CC">
        <w:rPr>
          <w:rFonts w:ascii="Times New Roman" w:eastAsia="Times New Roman" w:hAnsi="Times New Roman" w:cs="Times New Roman"/>
          <w:sz w:val="14"/>
          <w:szCs w:val="14"/>
        </w:rPr>
        <w:t>116/2022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, de </w:t>
      </w:r>
      <w:r w:rsidRPr="000E14CC">
        <w:rPr>
          <w:rFonts w:ascii="Times New Roman" w:eastAsia="Times New Roman" w:hAnsi="Times New Roman" w:cs="Times New Roman"/>
          <w:sz w:val="14"/>
          <w:szCs w:val="14"/>
        </w:rPr>
        <w:t>26/09/2022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- </w:t>
      </w:r>
      <w:r w:rsidRPr="000E14CC">
        <w:rPr>
          <w:rFonts w:ascii="Times New Roman" w:eastAsia="Times New Roman" w:hAnsi="Times New Roman" w:cs="Times New Roman"/>
          <w:sz w:val="14"/>
          <w:szCs w:val="14"/>
        </w:rPr>
        <w:t>Executivo Municipal – Altera os artigos 25, 27, 29 e inclui o artigo 30-A, da Lei Municipal nº 5.633/2020 que reestrutura o Regime Próprio de Previdência Social dos Servidores Públicos Efetivos do Município de Getúlio Vargas, e dá outras providências.</w:t>
      </w:r>
    </w:p>
    <w:p w14:paraId="113E72AA" w14:textId="709C68F5" w:rsidR="000E14CC" w:rsidRDefault="000E14CC" w:rsidP="000E14CC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E14CC">
        <w:rPr>
          <w:rFonts w:ascii="Times New Roman" w:eastAsia="Times New Roman" w:hAnsi="Times New Roman" w:cs="Times New Roman"/>
          <w:sz w:val="14"/>
          <w:szCs w:val="14"/>
        </w:rPr>
        <w:t>APROVADO POR UNANIMIDADE</w:t>
      </w:r>
    </w:p>
    <w:p w14:paraId="3B7368CE" w14:textId="55886C98" w:rsidR="000E14CC" w:rsidRDefault="000E14CC" w:rsidP="000E14CC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6DBAE12D" w14:textId="0F5405F8" w:rsidR="000E14CC" w:rsidRDefault="000E14CC" w:rsidP="000E14CC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E14CC">
        <w:rPr>
          <w:rFonts w:ascii="Times New Roman" w:eastAsia="Times New Roman" w:hAnsi="Times New Roman" w:cs="Times New Roman"/>
          <w:sz w:val="14"/>
          <w:szCs w:val="14"/>
        </w:rPr>
        <w:t>Projeto de Lei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0E14CC">
        <w:rPr>
          <w:rFonts w:ascii="Times New Roman" w:eastAsia="Times New Roman" w:hAnsi="Times New Roman" w:cs="Times New Roman"/>
          <w:sz w:val="14"/>
          <w:szCs w:val="14"/>
        </w:rPr>
        <w:t>117/2022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, de </w:t>
      </w:r>
      <w:r w:rsidRPr="000E14CC">
        <w:rPr>
          <w:rFonts w:ascii="Times New Roman" w:eastAsia="Times New Roman" w:hAnsi="Times New Roman" w:cs="Times New Roman"/>
          <w:sz w:val="14"/>
          <w:szCs w:val="14"/>
        </w:rPr>
        <w:t>26/09/2022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- </w:t>
      </w:r>
      <w:r w:rsidRPr="000E14CC">
        <w:rPr>
          <w:rFonts w:ascii="Times New Roman" w:eastAsia="Times New Roman" w:hAnsi="Times New Roman" w:cs="Times New Roman"/>
          <w:sz w:val="14"/>
          <w:szCs w:val="14"/>
        </w:rPr>
        <w:t>Executivo Municipal – Autoriza o Poder Executivo Municipal abrir um Crédito Adicional Especial no valor de R$50.000,00 (cinquenta mil reais), visando a aquisição de equipamentos odontológicos para a Secretaria Municipal de Saúde e Assistência Social de Getúlio Vargas, RS.</w:t>
      </w:r>
    </w:p>
    <w:p w14:paraId="2575B803" w14:textId="16161568" w:rsidR="000E14CC" w:rsidRDefault="000E14CC" w:rsidP="000E14CC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E14CC">
        <w:rPr>
          <w:rFonts w:ascii="Times New Roman" w:eastAsia="Times New Roman" w:hAnsi="Times New Roman" w:cs="Times New Roman"/>
          <w:sz w:val="14"/>
          <w:szCs w:val="14"/>
        </w:rPr>
        <w:t>APROVADO POR UNANIMIDADE</w:t>
      </w:r>
    </w:p>
    <w:p w14:paraId="683FFAF7" w14:textId="798BBACE" w:rsidR="000E14CC" w:rsidRDefault="000E14CC" w:rsidP="000E14CC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008A7251" w14:textId="7C14D6D7" w:rsidR="000E14CC" w:rsidRDefault="000E14CC" w:rsidP="000E14CC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E14CC">
        <w:rPr>
          <w:rFonts w:ascii="Times New Roman" w:eastAsia="Times New Roman" w:hAnsi="Times New Roman" w:cs="Times New Roman"/>
          <w:sz w:val="14"/>
          <w:szCs w:val="14"/>
        </w:rPr>
        <w:t>Projeto de Lei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0E14CC">
        <w:rPr>
          <w:rFonts w:ascii="Times New Roman" w:eastAsia="Times New Roman" w:hAnsi="Times New Roman" w:cs="Times New Roman"/>
          <w:sz w:val="14"/>
          <w:szCs w:val="14"/>
        </w:rPr>
        <w:t>118/2022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, de </w:t>
      </w:r>
      <w:r w:rsidRPr="000E14CC">
        <w:rPr>
          <w:rFonts w:ascii="Times New Roman" w:eastAsia="Times New Roman" w:hAnsi="Times New Roman" w:cs="Times New Roman"/>
          <w:sz w:val="14"/>
          <w:szCs w:val="14"/>
        </w:rPr>
        <w:t>27/09/2022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- </w:t>
      </w:r>
      <w:r w:rsidRPr="000E14CC">
        <w:rPr>
          <w:rFonts w:ascii="Times New Roman" w:eastAsia="Times New Roman" w:hAnsi="Times New Roman" w:cs="Times New Roman"/>
          <w:sz w:val="14"/>
          <w:szCs w:val="14"/>
        </w:rPr>
        <w:t>Executivo Municipal – Fica o Poder Executivo Municipal autorizado a alterar a Lei Municipal nº 5.928/2021 – Plano de Classificação de Cargos Públicos Municipais -, e dá outras providências.</w:t>
      </w:r>
    </w:p>
    <w:p w14:paraId="468300DF" w14:textId="203322D0" w:rsidR="000E14CC" w:rsidRDefault="000E14CC" w:rsidP="000E14CC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E14CC">
        <w:rPr>
          <w:rFonts w:ascii="Times New Roman" w:eastAsia="Times New Roman" w:hAnsi="Times New Roman" w:cs="Times New Roman"/>
          <w:sz w:val="14"/>
          <w:szCs w:val="14"/>
        </w:rPr>
        <w:t>APROVADO POR UNANIMIDADE</w:t>
      </w:r>
    </w:p>
    <w:p w14:paraId="64CB5356" w14:textId="6748F8E9" w:rsidR="000E14CC" w:rsidRDefault="000E14CC" w:rsidP="000E14CC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7581E758" w14:textId="1D1DCF69" w:rsidR="000E14CC" w:rsidRDefault="000E14CC" w:rsidP="000E14CC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E14CC">
        <w:rPr>
          <w:rFonts w:ascii="Times New Roman" w:eastAsia="Times New Roman" w:hAnsi="Times New Roman" w:cs="Times New Roman"/>
          <w:sz w:val="14"/>
          <w:szCs w:val="14"/>
        </w:rPr>
        <w:t>Projeto de Lei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0E14CC">
        <w:rPr>
          <w:rFonts w:ascii="Times New Roman" w:eastAsia="Times New Roman" w:hAnsi="Times New Roman" w:cs="Times New Roman"/>
          <w:sz w:val="14"/>
          <w:szCs w:val="14"/>
        </w:rPr>
        <w:t>119/2022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, de </w:t>
      </w:r>
      <w:r w:rsidRPr="000E14CC">
        <w:rPr>
          <w:rFonts w:ascii="Times New Roman" w:eastAsia="Times New Roman" w:hAnsi="Times New Roman" w:cs="Times New Roman"/>
          <w:sz w:val="14"/>
          <w:szCs w:val="14"/>
        </w:rPr>
        <w:t>27/09/2022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- </w:t>
      </w:r>
      <w:r w:rsidRPr="000E14CC">
        <w:rPr>
          <w:rFonts w:ascii="Times New Roman" w:eastAsia="Times New Roman" w:hAnsi="Times New Roman" w:cs="Times New Roman"/>
          <w:sz w:val="14"/>
          <w:szCs w:val="14"/>
        </w:rPr>
        <w:t>Executivo Municipal – Autorizar o Poder Executivo a inserir o inciso III e §§ 1º e 2º no Artigo 1º e inserir o §5º no Artigo 1º-A, ambos da Lei Municipal nº 5.977 de 06 de abril de 2022.</w:t>
      </w:r>
    </w:p>
    <w:p w14:paraId="1BAABC79" w14:textId="26861E26" w:rsidR="000E14CC" w:rsidRDefault="000E14CC" w:rsidP="000E14CC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E14CC">
        <w:rPr>
          <w:rFonts w:ascii="Times New Roman" w:eastAsia="Times New Roman" w:hAnsi="Times New Roman" w:cs="Times New Roman"/>
          <w:sz w:val="14"/>
          <w:szCs w:val="14"/>
        </w:rPr>
        <w:t>APROVADO POR UNANIMIDADE</w:t>
      </w:r>
    </w:p>
    <w:p w14:paraId="023F6283" w14:textId="54B2F2BC" w:rsidR="000E14CC" w:rsidRDefault="000E14CC" w:rsidP="000E14CC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70170A83" w14:textId="7CC2712D" w:rsidR="000E14CC" w:rsidRDefault="000E14CC" w:rsidP="000E14CC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E14CC">
        <w:rPr>
          <w:rFonts w:ascii="Times New Roman" w:eastAsia="Times New Roman" w:hAnsi="Times New Roman" w:cs="Times New Roman"/>
          <w:sz w:val="14"/>
          <w:szCs w:val="14"/>
        </w:rPr>
        <w:t>Indicação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0E14CC">
        <w:rPr>
          <w:rFonts w:ascii="Times New Roman" w:eastAsia="Times New Roman" w:hAnsi="Times New Roman" w:cs="Times New Roman"/>
          <w:sz w:val="14"/>
          <w:szCs w:val="14"/>
        </w:rPr>
        <w:t>009/2022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, de </w:t>
      </w:r>
      <w:r w:rsidRPr="000E14CC">
        <w:rPr>
          <w:rFonts w:ascii="Times New Roman" w:eastAsia="Times New Roman" w:hAnsi="Times New Roman" w:cs="Times New Roman"/>
          <w:sz w:val="14"/>
          <w:szCs w:val="14"/>
        </w:rPr>
        <w:t>22/09/2022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- </w:t>
      </w:r>
      <w:r w:rsidRPr="000E14CC">
        <w:rPr>
          <w:rFonts w:ascii="Times New Roman" w:eastAsia="Times New Roman" w:hAnsi="Times New Roman" w:cs="Times New Roman"/>
          <w:sz w:val="14"/>
          <w:szCs w:val="14"/>
        </w:rPr>
        <w:t xml:space="preserve">Vereador Jeferson </w:t>
      </w:r>
      <w:proofErr w:type="spellStart"/>
      <w:r w:rsidRPr="000E14CC">
        <w:rPr>
          <w:rFonts w:ascii="Times New Roman" w:eastAsia="Times New Roman" w:hAnsi="Times New Roman" w:cs="Times New Roman"/>
          <w:sz w:val="14"/>
          <w:szCs w:val="14"/>
        </w:rPr>
        <w:t>Wilian</w:t>
      </w:r>
      <w:proofErr w:type="spellEnd"/>
      <w:r w:rsidRPr="000E14C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0E14CC">
        <w:rPr>
          <w:rFonts w:ascii="Times New Roman" w:eastAsia="Times New Roman" w:hAnsi="Times New Roman" w:cs="Times New Roman"/>
          <w:sz w:val="14"/>
          <w:szCs w:val="14"/>
        </w:rPr>
        <w:t>Karpinski</w:t>
      </w:r>
      <w:proofErr w:type="spellEnd"/>
      <w:r w:rsidRPr="000E14CC">
        <w:rPr>
          <w:rFonts w:ascii="Times New Roman" w:eastAsia="Times New Roman" w:hAnsi="Times New Roman" w:cs="Times New Roman"/>
          <w:sz w:val="14"/>
          <w:szCs w:val="14"/>
        </w:rPr>
        <w:t xml:space="preserve"> – Sugere ao Executivo Municipal e ao Contran que seja realizado um estudo de viabilidade técnica, para a implantação de estacionamento oblíquo na Rua Pedro </w:t>
      </w:r>
      <w:proofErr w:type="spellStart"/>
      <w:r w:rsidRPr="000E14CC">
        <w:rPr>
          <w:rFonts w:ascii="Times New Roman" w:eastAsia="Times New Roman" w:hAnsi="Times New Roman" w:cs="Times New Roman"/>
          <w:sz w:val="14"/>
          <w:szCs w:val="14"/>
        </w:rPr>
        <w:t>Toniolo</w:t>
      </w:r>
      <w:proofErr w:type="spellEnd"/>
      <w:r w:rsidRPr="000E14CC">
        <w:rPr>
          <w:rFonts w:ascii="Times New Roman" w:eastAsia="Times New Roman" w:hAnsi="Times New Roman" w:cs="Times New Roman"/>
          <w:sz w:val="14"/>
          <w:szCs w:val="14"/>
        </w:rPr>
        <w:t>, nas proximidades da Brigada Militar.</w:t>
      </w:r>
    </w:p>
    <w:p w14:paraId="621A32C6" w14:textId="53900F95" w:rsidR="000E14CC" w:rsidRDefault="000E14CC" w:rsidP="004D46C6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E14CC">
        <w:rPr>
          <w:rFonts w:ascii="Times New Roman" w:eastAsia="Times New Roman" w:hAnsi="Times New Roman" w:cs="Times New Roman"/>
          <w:sz w:val="14"/>
          <w:szCs w:val="14"/>
        </w:rPr>
        <w:t>APROVADO POR UNANIMIDADE</w:t>
      </w:r>
    </w:p>
    <w:p w14:paraId="75882238" w14:textId="77777777" w:rsidR="000E14CC" w:rsidRDefault="000E14CC" w:rsidP="004D46C6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2F4E616F" w14:textId="77777777" w:rsidR="00545DE7" w:rsidRDefault="00000000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COMUNICADOS</w:t>
      </w:r>
    </w:p>
    <w:p w14:paraId="6CFCAD06" w14:textId="77777777" w:rsidR="00545DE7" w:rsidRDefault="00545DE7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3486A6E2" w14:textId="688A8095" w:rsidR="00545DE7" w:rsidRDefault="00000000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*</w:t>
      </w:r>
      <w:r w:rsidR="000E14C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A próxima Sessão Ordinária acontece no dia </w:t>
      </w:r>
      <w:r w:rsidR="000E14CC">
        <w:rPr>
          <w:rFonts w:ascii="Times New Roman" w:eastAsia="Times New Roman" w:hAnsi="Times New Roman" w:cs="Times New Roman"/>
          <w:sz w:val="14"/>
          <w:szCs w:val="14"/>
        </w:rPr>
        <w:t>06 de outubro</w:t>
      </w:r>
      <w:r>
        <w:rPr>
          <w:rFonts w:ascii="Times New Roman" w:eastAsia="Times New Roman" w:hAnsi="Times New Roman" w:cs="Times New Roman"/>
          <w:sz w:val="14"/>
          <w:szCs w:val="14"/>
        </w:rPr>
        <w:t>, às 18h30 na Câmara de Vereadores.</w:t>
      </w:r>
    </w:p>
    <w:p w14:paraId="2CBCEE91" w14:textId="2025E337" w:rsidR="00545DE7" w:rsidRDefault="00000000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*</w:t>
      </w:r>
      <w:r w:rsidR="000E14C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 atendimento na Casa acontece das 8h30 às 11h30, e das 13h30 às 17h, de segunda a sexta-feira.</w:t>
      </w:r>
    </w:p>
    <w:p w14:paraId="6718E892" w14:textId="067B2289" w:rsidR="00545DE7" w:rsidRDefault="00000000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14"/>
          <w:szCs w:val="14"/>
        </w:rPr>
        <w:t>*</w:t>
      </w:r>
      <w:r w:rsidR="000E14C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O contato com o Poder Legislativo pode ser feito também por telefone através do número </w:t>
      </w:r>
      <w:r w:rsidR="000E14CC">
        <w:rPr>
          <w:rFonts w:ascii="Times New Roman" w:eastAsia="Times New Roman" w:hAnsi="Times New Roman" w:cs="Times New Roman"/>
          <w:sz w:val="14"/>
          <w:szCs w:val="14"/>
        </w:rPr>
        <w:t>(</w:t>
      </w:r>
      <w:r>
        <w:rPr>
          <w:rFonts w:ascii="Times New Roman" w:eastAsia="Times New Roman" w:hAnsi="Times New Roman" w:cs="Times New Roman"/>
          <w:sz w:val="14"/>
          <w:szCs w:val="14"/>
        </w:rPr>
        <w:t>54</w:t>
      </w:r>
      <w:r w:rsidR="000E14CC">
        <w:rPr>
          <w:rFonts w:ascii="Times New Roman" w:eastAsia="Times New Roman" w:hAnsi="Times New Roman" w:cs="Times New Roman"/>
          <w:sz w:val="14"/>
          <w:szCs w:val="14"/>
        </w:rPr>
        <w:t>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3341 3889, ou pelo e-mail: </w:t>
      </w:r>
      <w:hyperlink r:id="rId6">
        <w:r>
          <w:rPr>
            <w:rFonts w:ascii="Times New Roman" w:eastAsia="Times New Roman" w:hAnsi="Times New Roman" w:cs="Times New Roman"/>
            <w:sz w:val="14"/>
            <w:szCs w:val="14"/>
          </w:rPr>
          <w:t>camaravereadoresgv@gmail.com</w:t>
        </w:r>
      </w:hyperlink>
      <w:r>
        <w:rPr>
          <w:rFonts w:ascii="Times New Roman" w:eastAsia="Times New Roman" w:hAnsi="Times New Roman" w:cs="Times New Roman"/>
          <w:sz w:val="14"/>
          <w:szCs w:val="14"/>
        </w:rPr>
        <w:t>.</w:t>
      </w:r>
    </w:p>
    <w:p w14:paraId="419F1636" w14:textId="77777777" w:rsidR="00545DE7" w:rsidRDefault="00545DE7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0F23E20C" w14:textId="0F5ABD33" w:rsidR="00545DE7" w:rsidRDefault="00000000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Para mai</w:t>
      </w:r>
      <w:r w:rsidR="000E14CC">
        <w:rPr>
          <w:rFonts w:ascii="Times New Roman" w:eastAsia="Times New Roman" w:hAnsi="Times New Roman" w:cs="Times New Roman"/>
          <w:sz w:val="14"/>
          <w:szCs w:val="14"/>
        </w:rPr>
        <w:t xml:space="preserve">s </w:t>
      </w:r>
      <w:r>
        <w:rPr>
          <w:rFonts w:ascii="Times New Roman" w:eastAsia="Times New Roman" w:hAnsi="Times New Roman" w:cs="Times New Roman"/>
          <w:sz w:val="14"/>
          <w:szCs w:val="14"/>
        </w:rPr>
        <w:t>informações acesse:</w:t>
      </w:r>
    </w:p>
    <w:p w14:paraId="6EA3A453" w14:textId="2718FD69" w:rsidR="00545DE7" w:rsidRDefault="00000000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  <w:hyperlink r:id="rId7">
        <w:r>
          <w:rPr>
            <w:rFonts w:ascii="Times New Roman" w:eastAsia="Times New Roman" w:hAnsi="Times New Roman" w:cs="Times New Roman"/>
            <w:sz w:val="14"/>
            <w:szCs w:val="14"/>
          </w:rPr>
          <w:t>getuliovargas.rs.leg.br</w:t>
        </w:r>
      </w:hyperlink>
    </w:p>
    <w:p w14:paraId="16E3E650" w14:textId="77777777" w:rsidR="00545DE7" w:rsidRDefault="00545DE7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14:paraId="40073CBE" w14:textId="43E02CF4" w:rsidR="00545DE7" w:rsidRDefault="00000000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Getúlio Vargas, </w:t>
      </w:r>
      <w:r w:rsidR="000E14CC">
        <w:rPr>
          <w:rFonts w:ascii="Times New Roman" w:eastAsia="Times New Roman" w:hAnsi="Times New Roman" w:cs="Times New Roman"/>
          <w:sz w:val="14"/>
          <w:szCs w:val="14"/>
        </w:rPr>
        <w:t>05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de </w:t>
      </w:r>
      <w:r w:rsidR="000E14CC">
        <w:rPr>
          <w:rFonts w:ascii="Times New Roman" w:eastAsia="Times New Roman" w:hAnsi="Times New Roman" w:cs="Times New Roman"/>
          <w:sz w:val="14"/>
          <w:szCs w:val="14"/>
        </w:rPr>
        <w:t>outubro de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2022</w:t>
      </w:r>
    </w:p>
    <w:p w14:paraId="70B208E8" w14:textId="77777777" w:rsidR="00545DE7" w:rsidRDefault="00545DE7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14:paraId="790C9BD9" w14:textId="77777777" w:rsidR="00545DE7" w:rsidRDefault="00000000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Dinarte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Afonso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Tagliari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Farias</w:t>
      </w:r>
    </w:p>
    <w:p w14:paraId="73C3BF80" w14:textId="77777777" w:rsidR="00545DE7" w:rsidRDefault="00000000">
      <w:pPr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Presidente </w:t>
      </w:r>
    </w:p>
    <w:p w14:paraId="37969274" w14:textId="77777777" w:rsidR="00545DE7" w:rsidRDefault="00545DE7">
      <w:pPr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267D36D9" w14:textId="77777777" w:rsidR="00545DE7" w:rsidRDefault="00545DE7">
      <w:pPr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sectPr w:rsidR="00545DE7">
      <w:pgSz w:w="11906" w:h="16838"/>
      <w:pgMar w:top="142" w:right="134" w:bottom="269" w:left="142" w:header="0" w:footer="0" w:gutter="0"/>
      <w:pgNumType w:start="1"/>
      <w:cols w:num="3" w:space="720" w:equalWidth="0">
        <w:col w:w="3829" w:space="70"/>
        <w:col w:w="3829" w:space="70"/>
        <w:col w:w="382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DE7"/>
    <w:rsid w:val="000E14CC"/>
    <w:rsid w:val="001A7503"/>
    <w:rsid w:val="004D46C6"/>
    <w:rsid w:val="0054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87D13"/>
  <w15:docId w15:val="{36ECFF6A-EE0F-434A-9AE5-D3A7D99C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120"/>
      <w:outlineLvl w:val="0"/>
    </w:pPr>
    <w:rPr>
      <w:rFonts w:ascii="Liberation Serif" w:eastAsia="Liberation Serif" w:hAnsi="Liberation Serif" w:cs="Liberation Serif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tuliovargas.rs.leg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maravereadoresgv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4xccfK843I4hi0Oh0Xv35+H0+A==">AMUW2mU1Gs6O7FiZGRixJVJd+MqaZhsA9bsSLGfQmOs8Uhs4MZlLMBFUgFwCqODkBTHW9/VI34ryFRq9eFMn0airUm1ElntrUDr4v+YFsmvFrHguwS4HzIolmAMgjz0aSXSRJKSQa/sk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Andrei-PC</dc:creator>
  <cp:lastModifiedBy>Andrei da Silveira Nardi</cp:lastModifiedBy>
  <cp:revision>2</cp:revision>
  <dcterms:created xsi:type="dcterms:W3CDTF">2022-10-05T14:57:00Z</dcterms:created>
  <dcterms:modified xsi:type="dcterms:W3CDTF">2022-10-05T14:57:00Z</dcterms:modified>
</cp:coreProperties>
</file>