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</w:t>
      </w:r>
      <w:r w:rsidR="00FE4211">
        <w:rPr>
          <w:rFonts w:ascii="Times New Roman" w:eastAsia="Times New Roman" w:hAnsi="Times New Roman"/>
          <w:sz w:val="18"/>
          <w:szCs w:val="14"/>
        </w:rPr>
        <w:t>7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FE4211">
        <w:rPr>
          <w:rFonts w:ascii="Times New Roman" w:eastAsia="Times New Roman" w:hAnsi="Times New Roman"/>
          <w:b/>
          <w:sz w:val="14"/>
          <w:szCs w:val="14"/>
        </w:rPr>
        <w:t>21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3422F0">
        <w:rPr>
          <w:rFonts w:ascii="Times New Roman" w:eastAsia="Times New Roman" w:hAnsi="Times New Roman"/>
          <w:b/>
          <w:sz w:val="14"/>
          <w:szCs w:val="14"/>
        </w:rPr>
        <w:t>outubro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025/2021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19-10-2021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Vereador Paulo Dall Agnol - Solicita que seja feito um estudo pela engenharia de trânsito do Município para que seja feito um refúgio na Rua Jacob Gremmelmaier, na altura do número 1767, bairro Champagnat, para o fim de facilitar a entrada no Supermercado Criswan.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129/2021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18-10-2021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de acordo com o Convênio SEL 007/21, na Secretaria de Educação, Cultura e Desporto.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130/2021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18-10-2021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R$ 7.800,00 (sete mil e oitocentos reais), destinado à execução das ações previstas no CONVÊNIO SEL. Nº 007/2021.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131/2021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18-10-2021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R$ 2.600,00 (dois mil e seiscentos reais), destinado a  Contrapartida prevista no CONVÊNIO SEL. Nº 007/2021.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132/2021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18-10-2021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 xml:space="preserve">Executivo Municipal - Inclui nova Ação no Anexo de Programas, Objetivos e Metas da Administração do PLANO PLURIANUAL (PPA), Lei Municipal </w:t>
      </w:r>
      <w:r w:rsidRPr="00FE4211">
        <w:rPr>
          <w:rFonts w:ascii="Times New Roman" w:eastAsia="Times New Roman" w:hAnsi="Times New Roman"/>
          <w:sz w:val="14"/>
          <w:szCs w:val="14"/>
        </w:rPr>
        <w:lastRenderedPageBreak/>
        <w:t>nº. 5.274/17 e na Relação Cadastral de Ações de Governo das DIRETRIZES ORÇAMENTÁRIAS (LDO), Lei Municipal nº. 5.691/20, de acordo com o Termo de Convênio SEDAC 30/21, na Secretaria de Educação, Cultura e Desporto.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133/2021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18-10-2021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R$ 30.000,00 (trinta mil reais), destinado à execução das ações previstas no TERMO DE CONVÊNIO SEDAC nº 30/2021.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134/2021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18-10-2021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R$ 10.000,00 (dez mil  reais), destinado a Contrapartida prevista no TERMO DE CONVÊNIO SEDAC nº 30/2021.</w:t>
      </w:r>
    </w:p>
    <w:p w:rsid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FE4211" w:rsidRPr="00FE4211" w:rsidRDefault="00FE4211" w:rsidP="00FE4211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FE421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FE4211">
        <w:rPr>
          <w:rFonts w:ascii="Times New Roman" w:eastAsia="Times New Roman" w:hAnsi="Times New Roman"/>
          <w:sz w:val="14"/>
          <w:szCs w:val="14"/>
        </w:rPr>
        <w:t>136/2021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FE4211">
        <w:rPr>
          <w:rFonts w:ascii="Times New Roman" w:eastAsia="Times New Roman" w:hAnsi="Times New Roman"/>
          <w:sz w:val="14"/>
          <w:szCs w:val="14"/>
        </w:rPr>
        <w:t>19-10-2021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FE4211">
        <w:rPr>
          <w:rFonts w:ascii="Times New Roman" w:eastAsia="Times New Roman" w:hAnsi="Times New Roman"/>
          <w:sz w:val="14"/>
          <w:szCs w:val="14"/>
        </w:rPr>
        <w:t>Executivo Municipal - Autoriza o Poder Executivo a conceder Auxilio Alimentação aos servidores municipais efetivos, conselheiros tutelares, cargos em comissão e contratados temporários de excepcional interesse público.</w:t>
      </w:r>
    </w:p>
    <w:p w:rsidR="005B5B8B" w:rsidRDefault="005B5B8B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FE4211">
        <w:rPr>
          <w:rFonts w:ascii="Times New Roman" w:eastAsia="Times New Roman" w:hAnsi="Times New Roman"/>
          <w:sz w:val="14"/>
          <w:szCs w:val="14"/>
        </w:rPr>
        <w:t>PELA MAIORIA</w:t>
      </w:r>
    </w:p>
    <w:p w:rsidR="00FE4211" w:rsidRPr="004416A3" w:rsidRDefault="00FE4211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A2118D">
        <w:rPr>
          <w:rFonts w:ascii="Times New Roman" w:eastAsia="Times New Roman" w:hAnsi="Times New Roman"/>
          <w:sz w:val="14"/>
          <w:szCs w:val="14"/>
        </w:rPr>
        <w:t xml:space="preserve">As próximas Sessões Ordinárias serão realizadas nos dias </w:t>
      </w:r>
      <w:r w:rsidR="00DA49EF">
        <w:rPr>
          <w:rFonts w:ascii="Times New Roman" w:eastAsia="Times New Roman" w:hAnsi="Times New Roman"/>
          <w:sz w:val="14"/>
          <w:szCs w:val="14"/>
        </w:rPr>
        <w:t>4, 11 e 25</w:t>
      </w:r>
      <w:r w:rsidR="00A2118D">
        <w:rPr>
          <w:rFonts w:ascii="Times New Roman" w:eastAsia="Times New Roman" w:hAnsi="Times New Roman"/>
          <w:sz w:val="14"/>
          <w:szCs w:val="14"/>
        </w:rPr>
        <w:t xml:space="preserve"> de </w:t>
      </w:r>
      <w:r w:rsidR="00DA49EF">
        <w:rPr>
          <w:rFonts w:ascii="Times New Roman" w:eastAsia="Times New Roman" w:hAnsi="Times New Roman"/>
          <w:sz w:val="14"/>
          <w:szCs w:val="14"/>
        </w:rPr>
        <w:t>novembro</w:t>
      </w:r>
      <w:bookmarkStart w:id="0" w:name="_GoBack"/>
      <w:bookmarkEnd w:id="0"/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262BCF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3422F0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1633EB">
        <w:rPr>
          <w:rFonts w:ascii="Times New Roman" w:eastAsia="Times New Roman" w:hAnsi="Times New Roman"/>
          <w:i/>
          <w:sz w:val="14"/>
          <w:szCs w:val="14"/>
        </w:rPr>
        <w:t xml:space="preserve">26 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de </w:t>
      </w:r>
      <w:r w:rsidR="00A2118D">
        <w:rPr>
          <w:rFonts w:ascii="Times New Roman" w:eastAsia="Times New Roman" w:hAnsi="Times New Roman"/>
          <w:i/>
          <w:sz w:val="14"/>
          <w:szCs w:val="14"/>
        </w:rPr>
        <w:t>outubro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E011BE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CF" w:rsidRDefault="00262BCF" w:rsidP="000F55C4">
      <w:r>
        <w:separator/>
      </w:r>
    </w:p>
  </w:endnote>
  <w:endnote w:type="continuationSeparator" w:id="0">
    <w:p w:rsidR="00262BCF" w:rsidRDefault="00262BC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CF" w:rsidRDefault="00262BCF" w:rsidP="000F55C4">
      <w:r>
        <w:separator/>
      </w:r>
    </w:p>
  </w:footnote>
  <w:footnote w:type="continuationSeparator" w:id="0">
    <w:p w:rsidR="00262BCF" w:rsidRDefault="00262BCF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22F0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5167E"/>
    <w:rsid w:val="00C71EF7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A49EF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78D6-1C02-49CF-8FC9-C74A226E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3</cp:revision>
  <cp:lastPrinted>2021-09-01T18:08:00Z</cp:lastPrinted>
  <dcterms:created xsi:type="dcterms:W3CDTF">2021-10-26T17:40:00Z</dcterms:created>
  <dcterms:modified xsi:type="dcterms:W3CDTF">2021-10-26T17:54:00Z</dcterms:modified>
</cp:coreProperties>
</file>