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374561">
        <w:rPr>
          <w:rFonts w:ascii="Times New Roman" w:eastAsia="Times New Roman" w:hAnsi="Times New Roman"/>
          <w:sz w:val="18"/>
          <w:szCs w:val="14"/>
        </w:rPr>
        <w:t>21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374561" w:rsidRPr="00CC1D17" w:rsidRDefault="00374561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374561" w:rsidRPr="00CC1D17" w:rsidSect="004A43E4">
          <w:pgSz w:w="11900" w:h="16838"/>
          <w:pgMar w:top="142" w:right="2828" w:bottom="8080" w:left="1720" w:header="0" w:footer="0" w:gutter="0"/>
          <w:cols w:space="0" w:equalWidth="0">
            <w:col w:w="4300"/>
          </w:cols>
          <w:docGrid w:linePitch="360"/>
        </w:sectPr>
      </w:pPr>
    </w:p>
    <w:p w:rsidR="00843B31" w:rsidRPr="00780A63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2150E9">
        <w:rPr>
          <w:rFonts w:ascii="Times New Roman" w:eastAsia="Times New Roman" w:hAnsi="Times New Roman"/>
          <w:b/>
          <w:sz w:val="14"/>
          <w:szCs w:val="14"/>
        </w:rPr>
        <w:t>2 de julho</w:t>
      </w:r>
      <w:bookmarkStart w:id="0" w:name="_GoBack"/>
      <w:bookmarkEnd w:id="0"/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, realizada na sede do Poder Legislativo, na Sala das Sessões Engenheiro Firmino Girardello, sob a Presidência do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Vereador</w:t>
      </w:r>
      <w:r w:rsidR="002150E9">
        <w:rPr>
          <w:rFonts w:ascii="Times New Roman" w:eastAsia="Times New Roman" w:hAnsi="Times New Roman"/>
          <w:sz w:val="14"/>
          <w:szCs w:val="14"/>
        </w:rPr>
        <w:t xml:space="preserve"> Eloi Nardi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secretariado pelo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 Vereador Aquiles Pessoa da Silva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1º Secretári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o, com presença dos Vereadores:</w:t>
      </w:r>
      <w:r w:rsidR="00A8499E">
        <w:rPr>
          <w:rFonts w:ascii="Times New Roman" w:eastAsia="Times New Roman" w:hAnsi="Times New Roman"/>
          <w:sz w:val="16"/>
          <w:szCs w:val="16"/>
        </w:rPr>
        <w:t xml:space="preserve"> </w:t>
      </w:r>
      <w:r w:rsidR="002150E9" w:rsidRPr="002150E9">
        <w:rPr>
          <w:rFonts w:ascii="Times New Roman" w:eastAsia="Times New Roman" w:hAnsi="Times New Roman"/>
          <w:sz w:val="14"/>
          <w:szCs w:val="16"/>
        </w:rPr>
        <w:t>Cleonice Teresinha Petroli Forlin</w:t>
      </w:r>
      <w:r w:rsidR="002150E9">
        <w:rPr>
          <w:rFonts w:ascii="Times New Roman" w:eastAsia="Times New Roman" w:hAnsi="Times New Roman"/>
          <w:sz w:val="14"/>
          <w:szCs w:val="16"/>
        </w:rPr>
        <w:t>,</w:t>
      </w:r>
      <w:r w:rsidR="002150E9" w:rsidRPr="002150E9">
        <w:rPr>
          <w:rFonts w:ascii="Times New Roman" w:eastAsia="Times New Roman" w:hAnsi="Times New Roman"/>
          <w:sz w:val="14"/>
          <w:szCs w:val="16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Deliane Assunção Ponzi,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Dinarte Afonso Tagliari Farias, </w:t>
      </w:r>
      <w:r w:rsidR="002150E9" w:rsidRPr="00780A63">
        <w:rPr>
          <w:rFonts w:ascii="Times New Roman" w:eastAsia="Times New Roman" w:hAnsi="Times New Roman"/>
          <w:sz w:val="14"/>
          <w:szCs w:val="14"/>
        </w:rPr>
        <w:t>Domingo Borges de Oliveira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Jeferson Wilian Karpinski</w:t>
      </w:r>
      <w:r w:rsidR="005C4EDB">
        <w:rPr>
          <w:rFonts w:ascii="Times New Roman" w:eastAsia="Times New Roman" w:hAnsi="Times New Roman"/>
          <w:sz w:val="14"/>
          <w:szCs w:val="14"/>
        </w:rPr>
        <w:t>, Paulo Cesar Borgmann</w:t>
      </w:r>
      <w:r w:rsidR="004113B7">
        <w:rPr>
          <w:rFonts w:ascii="Times New Roman" w:eastAsia="Times New Roman" w:hAnsi="Times New Roman"/>
          <w:sz w:val="14"/>
          <w:szCs w:val="14"/>
        </w:rPr>
        <w:t xml:space="preserve"> </w:t>
      </w:r>
      <w:r w:rsidR="00A8499E">
        <w:rPr>
          <w:rFonts w:ascii="Times New Roman" w:eastAsia="Times New Roman" w:hAnsi="Times New Roman"/>
          <w:sz w:val="14"/>
          <w:szCs w:val="14"/>
        </w:rPr>
        <w:t>e Vilmar Antonio Soccol.</w:t>
      </w:r>
    </w:p>
    <w:p w:rsidR="00843B31" w:rsidRDefault="00843B31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5C4EDB" w:rsidRDefault="00843B31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374561" w:rsidRDefault="00374561" w:rsidP="0037456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2150E9" w:rsidRPr="002150E9" w:rsidRDefault="002150E9" w:rsidP="002150E9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2150E9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2150E9">
        <w:rPr>
          <w:rFonts w:ascii="Times New Roman" w:eastAsia="Times New Roman" w:hAnsi="Times New Roman"/>
          <w:sz w:val="14"/>
          <w:szCs w:val="14"/>
        </w:rPr>
        <w:t>059/2020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2150E9">
        <w:rPr>
          <w:rFonts w:ascii="Times New Roman" w:eastAsia="Times New Roman" w:hAnsi="Times New Roman"/>
          <w:sz w:val="14"/>
          <w:szCs w:val="14"/>
        </w:rPr>
        <w:t>26-06-2020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2150E9">
        <w:rPr>
          <w:rFonts w:ascii="Times New Roman" w:eastAsia="Times New Roman" w:hAnsi="Times New Roman"/>
          <w:sz w:val="14"/>
          <w:szCs w:val="14"/>
        </w:rPr>
        <w:t>Executivo Municipal – Dispõe sobre as sanções administrativas aplicáveis pelo descumprimento das medidas urgentes determinadas para contenção e enfrentamento da epidemia de Coronavírus (COVID-19), no Município de Getúlio Vargas/RS.</w:t>
      </w:r>
    </w:p>
    <w:p w:rsidR="002150E9" w:rsidRDefault="002150E9" w:rsidP="002150E9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2150E9" w:rsidRPr="002150E9" w:rsidRDefault="002150E9" w:rsidP="002150E9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2150E9" w:rsidRPr="002150E9" w:rsidRDefault="002150E9" w:rsidP="002150E9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2150E9">
        <w:rPr>
          <w:rFonts w:ascii="Times New Roman" w:eastAsia="Times New Roman" w:hAnsi="Times New Roman"/>
          <w:sz w:val="14"/>
          <w:szCs w:val="14"/>
        </w:rPr>
        <w:lastRenderedPageBreak/>
        <w:t>Indicação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2150E9">
        <w:rPr>
          <w:rFonts w:ascii="Times New Roman" w:eastAsia="Times New Roman" w:hAnsi="Times New Roman"/>
          <w:sz w:val="14"/>
          <w:szCs w:val="14"/>
        </w:rPr>
        <w:t>010/2020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2150E9">
        <w:rPr>
          <w:rFonts w:ascii="Times New Roman" w:eastAsia="Times New Roman" w:hAnsi="Times New Roman"/>
          <w:sz w:val="14"/>
          <w:szCs w:val="14"/>
        </w:rPr>
        <w:t>30-06-2020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2150E9">
        <w:rPr>
          <w:rFonts w:ascii="Times New Roman" w:eastAsia="Times New Roman" w:hAnsi="Times New Roman"/>
          <w:sz w:val="14"/>
          <w:szCs w:val="14"/>
        </w:rPr>
        <w:t>Vereadora Deliane Assunção Ponzi - Sugere ao Executivo Municipal que seja realizado um estudo para fim de analisar a questão do IPTU em relação ao percentual de desconto oferecido para pagamento em parcela única, bem como a possibilidade de prorrogação dos prazos de vencimentos.</w:t>
      </w:r>
    </w:p>
    <w:p w:rsidR="002150E9" w:rsidRDefault="002150E9" w:rsidP="002150E9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REJEITADO PELA MAIORIA</w:t>
      </w:r>
    </w:p>
    <w:p w:rsidR="002150E9" w:rsidRPr="002150E9" w:rsidRDefault="002150E9" w:rsidP="002150E9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2150E9" w:rsidRDefault="002150E9" w:rsidP="002150E9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2150E9">
        <w:rPr>
          <w:rFonts w:ascii="Times New Roman" w:eastAsia="Times New Roman" w:hAnsi="Times New Roman"/>
          <w:sz w:val="14"/>
          <w:szCs w:val="14"/>
        </w:rPr>
        <w:t>Moção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2150E9">
        <w:rPr>
          <w:rFonts w:ascii="Times New Roman" w:eastAsia="Times New Roman" w:hAnsi="Times New Roman"/>
          <w:sz w:val="14"/>
          <w:szCs w:val="14"/>
        </w:rPr>
        <w:t>006/2020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2150E9">
        <w:rPr>
          <w:rFonts w:ascii="Times New Roman" w:eastAsia="Times New Roman" w:hAnsi="Times New Roman"/>
          <w:sz w:val="14"/>
          <w:szCs w:val="14"/>
        </w:rPr>
        <w:t>29-06-2020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2150E9">
        <w:rPr>
          <w:rFonts w:ascii="Times New Roman" w:eastAsia="Times New Roman" w:hAnsi="Times New Roman"/>
          <w:sz w:val="14"/>
          <w:szCs w:val="14"/>
        </w:rPr>
        <w:t>Vereador Paulo Cesar Borgmann – Solicita que seja manifestado pesar pelo falecimento do Senhor Valdecir Tonial.</w:t>
      </w:r>
    </w:p>
    <w:p w:rsidR="00F21B37" w:rsidRDefault="00F21B37" w:rsidP="002150E9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780A63" w:rsidRDefault="004443B1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Pr="00780A63" w:rsidRDefault="00617B00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632BB7">
        <w:rPr>
          <w:rFonts w:ascii="Times New Roman" w:eastAsia="Times New Roman" w:hAnsi="Times New Roman"/>
          <w:sz w:val="14"/>
          <w:szCs w:val="14"/>
        </w:rPr>
        <w:t xml:space="preserve">16 </w:t>
      </w:r>
      <w:r w:rsidR="0053160B">
        <w:rPr>
          <w:rFonts w:ascii="Times New Roman" w:eastAsia="Times New Roman" w:hAnsi="Times New Roman"/>
          <w:sz w:val="14"/>
          <w:szCs w:val="14"/>
        </w:rPr>
        <w:t>de julho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617B00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Em conformidade com a Resolução de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lastRenderedPageBreak/>
        <w:t>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4A43E4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CC1D17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2150E9">
        <w:rPr>
          <w:rFonts w:ascii="Times New Roman" w:eastAsia="Times New Roman" w:hAnsi="Times New Roman"/>
          <w:i/>
          <w:sz w:val="14"/>
          <w:szCs w:val="14"/>
        </w:rPr>
        <w:t>06</w:t>
      </w:r>
      <w:r w:rsidR="00FF41FE">
        <w:rPr>
          <w:rFonts w:ascii="Times New Roman" w:eastAsia="Times New Roman" w:hAnsi="Times New Roman"/>
          <w:i/>
          <w:sz w:val="14"/>
          <w:szCs w:val="14"/>
        </w:rPr>
        <w:t xml:space="preserve"> de j</w:t>
      </w:r>
      <w:r w:rsidR="002150E9">
        <w:rPr>
          <w:rFonts w:ascii="Times New Roman" w:eastAsia="Times New Roman" w:hAnsi="Times New Roman"/>
          <w:i/>
          <w:sz w:val="14"/>
          <w:szCs w:val="14"/>
        </w:rPr>
        <w:t>ulho</w:t>
      </w:r>
      <w:r w:rsidR="00E81758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CC1D17" w:rsidRPr="00780A63" w:rsidRDefault="002150E9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Eloi Nardi</w:t>
      </w:r>
    </w:p>
    <w:p w:rsidR="005D2EF9" w:rsidRPr="005D2EF9" w:rsidRDefault="00617B00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5D2EF9">
          <w:type w:val="continuous"/>
          <w:pgSz w:w="11900" w:h="16838" w:code="9"/>
          <w:pgMar w:top="142" w:right="560" w:bottom="4678" w:left="862" w:header="0" w:footer="0" w:gutter="0"/>
          <w:paperSrc w:first="8"/>
          <w:cols w:num="3"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617B00" w:rsidRPr="00CC1D17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5B" w:rsidRDefault="00820F5B" w:rsidP="000F55C4">
      <w:r>
        <w:separator/>
      </w:r>
    </w:p>
  </w:endnote>
  <w:endnote w:type="continuationSeparator" w:id="0">
    <w:p w:rsidR="00820F5B" w:rsidRDefault="00820F5B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5B" w:rsidRDefault="00820F5B" w:rsidP="000F55C4">
      <w:r>
        <w:separator/>
      </w:r>
    </w:p>
  </w:footnote>
  <w:footnote w:type="continuationSeparator" w:id="0">
    <w:p w:rsidR="00820F5B" w:rsidRDefault="00820F5B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50E9"/>
    <w:rsid w:val="00216868"/>
    <w:rsid w:val="00221527"/>
    <w:rsid w:val="0025316C"/>
    <w:rsid w:val="00255916"/>
    <w:rsid w:val="00256EBD"/>
    <w:rsid w:val="00266E35"/>
    <w:rsid w:val="00271E07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80A63"/>
    <w:rsid w:val="00787C20"/>
    <w:rsid w:val="00792565"/>
    <w:rsid w:val="00796F3F"/>
    <w:rsid w:val="00797236"/>
    <w:rsid w:val="007B3064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56403"/>
    <w:rsid w:val="00A6000C"/>
    <w:rsid w:val="00A81A89"/>
    <w:rsid w:val="00A8499E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5950-06A1-4C86-BC1F-11CA96B7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2019-08-21T17:42:00Z</cp:lastPrinted>
  <dcterms:created xsi:type="dcterms:W3CDTF">2020-07-06T16:06:00Z</dcterms:created>
  <dcterms:modified xsi:type="dcterms:W3CDTF">2020-07-06T16:06:00Z</dcterms:modified>
</cp:coreProperties>
</file>