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CC1D17">
        <w:rPr>
          <w:noProof/>
          <w:sz w:val="14"/>
          <w:szCs w:val="14"/>
        </w:rPr>
        <w:drawing>
          <wp:anchor distT="0" distB="0" distL="114300" distR="114300" simplePos="0" relativeHeight="251660288" behindDoc="1" locked="0" layoutInCell="1" allowOverlap="1" wp14:anchorId="23DFD84C" wp14:editId="5D7998E6">
            <wp:simplePos x="0" y="0"/>
            <wp:positionH relativeFrom="column">
              <wp:posOffset>-522605</wp:posOffset>
            </wp:positionH>
            <wp:positionV relativeFrom="paragraph">
              <wp:posOffset>74295</wp:posOffset>
            </wp:positionV>
            <wp:extent cx="466090" cy="569595"/>
            <wp:effectExtent l="0" t="0" r="0" b="1905"/>
            <wp:wrapNone/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A63" w:rsidRDefault="00780A63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Estado do Rio Grande do Sul</w:t>
      </w: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Câmara de Vereadores de Getúlio Vargas</w:t>
      </w:r>
    </w:p>
    <w:p w:rsidR="00843B31" w:rsidRPr="00CC1D17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18"/>
          <w:szCs w:val="14"/>
        </w:rPr>
      </w:pPr>
      <w:r w:rsidRPr="00CC1D17">
        <w:rPr>
          <w:rFonts w:ascii="Times New Roman" w:eastAsia="Times New Roman" w:hAnsi="Times New Roman"/>
          <w:sz w:val="18"/>
          <w:szCs w:val="14"/>
        </w:rPr>
        <w:t>Boletim Informativo Nº. 0</w:t>
      </w:r>
      <w:r w:rsidR="009246F3">
        <w:rPr>
          <w:rFonts w:ascii="Times New Roman" w:eastAsia="Times New Roman" w:hAnsi="Times New Roman"/>
          <w:sz w:val="18"/>
          <w:szCs w:val="14"/>
        </w:rPr>
        <w:t>1</w:t>
      </w:r>
      <w:r w:rsidR="00322AA2">
        <w:rPr>
          <w:rFonts w:ascii="Times New Roman" w:eastAsia="Times New Roman" w:hAnsi="Times New Roman"/>
          <w:sz w:val="18"/>
          <w:szCs w:val="14"/>
        </w:rPr>
        <w:t>6</w:t>
      </w:r>
      <w:r w:rsidR="009246F3">
        <w:rPr>
          <w:rFonts w:ascii="Times New Roman" w:eastAsia="Times New Roman" w:hAnsi="Times New Roman"/>
          <w:sz w:val="18"/>
          <w:szCs w:val="14"/>
        </w:rPr>
        <w:t>/</w:t>
      </w:r>
      <w:r w:rsidRPr="00CC1D17">
        <w:rPr>
          <w:rFonts w:ascii="Times New Roman" w:eastAsia="Times New Roman" w:hAnsi="Times New Roman"/>
          <w:sz w:val="18"/>
          <w:szCs w:val="14"/>
        </w:rPr>
        <w:t>20</w:t>
      </w:r>
      <w:r w:rsidR="00661C78" w:rsidRPr="00CC1D17">
        <w:rPr>
          <w:rFonts w:ascii="Times New Roman" w:eastAsia="Times New Roman" w:hAnsi="Times New Roman"/>
          <w:sz w:val="18"/>
          <w:szCs w:val="14"/>
        </w:rPr>
        <w:t>20</w:t>
      </w:r>
    </w:p>
    <w:p w:rsidR="00843B31" w:rsidRPr="00CC1D17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CC1D17" w:rsidRDefault="00CC1D17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CC1D17" w:rsidRPr="00CC1D17" w:rsidRDefault="00CC1D17" w:rsidP="004A43E4">
      <w:pPr>
        <w:jc w:val="both"/>
        <w:rPr>
          <w:rFonts w:ascii="Times New Roman" w:eastAsia="Times New Roman" w:hAnsi="Times New Roman"/>
          <w:sz w:val="14"/>
          <w:szCs w:val="14"/>
        </w:rPr>
        <w:sectPr w:rsidR="00CC1D17" w:rsidRPr="00CC1D17" w:rsidSect="004A43E4">
          <w:pgSz w:w="11900" w:h="16838"/>
          <w:pgMar w:top="142" w:right="2828" w:bottom="8080" w:left="1720" w:header="0" w:footer="0" w:gutter="0"/>
          <w:cols w:space="0" w:equalWidth="0">
            <w:col w:w="4300"/>
          </w:cols>
          <w:docGrid w:linePitch="360"/>
        </w:sectPr>
      </w:pPr>
    </w:p>
    <w:p w:rsidR="00843B31" w:rsidRPr="00780A63" w:rsidRDefault="00F21B37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b/>
          <w:sz w:val="14"/>
          <w:szCs w:val="14"/>
        </w:rPr>
        <w:lastRenderedPageBreak/>
        <w:t xml:space="preserve">Sessão Ordinária do dia </w:t>
      </w:r>
      <w:r w:rsidR="00322AA2">
        <w:rPr>
          <w:rFonts w:ascii="Times New Roman" w:eastAsia="Times New Roman" w:hAnsi="Times New Roman"/>
          <w:b/>
          <w:sz w:val="14"/>
          <w:szCs w:val="14"/>
        </w:rPr>
        <w:t>21</w:t>
      </w:r>
      <w:r>
        <w:rPr>
          <w:rFonts w:ascii="Times New Roman" w:eastAsia="Times New Roman" w:hAnsi="Times New Roman"/>
          <w:b/>
          <w:sz w:val="14"/>
          <w:szCs w:val="14"/>
        </w:rPr>
        <w:t xml:space="preserve"> de maio de 2020</w:t>
      </w:r>
      <w:r w:rsidR="00843B31" w:rsidRPr="00780A63">
        <w:rPr>
          <w:rFonts w:ascii="Times New Roman" w:eastAsia="Times New Roman" w:hAnsi="Times New Roman"/>
          <w:b/>
          <w:sz w:val="14"/>
          <w:szCs w:val="14"/>
        </w:rPr>
        <w:t xml:space="preserve">, 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>às 18h</w:t>
      </w:r>
      <w:r w:rsidR="00A95B69" w:rsidRPr="00780A63">
        <w:rPr>
          <w:rFonts w:ascii="Times New Roman" w:eastAsia="Times New Roman" w:hAnsi="Times New Roman"/>
          <w:sz w:val="14"/>
          <w:szCs w:val="14"/>
        </w:rPr>
        <w:t>30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 xml:space="preserve">, realizada na sede do Poder Legislativo, na Sala das Sessões Engenheiro Firmino Girardello, sob a Presidência do </w:t>
      </w:r>
      <w:r w:rsidR="00661C78" w:rsidRPr="00780A63">
        <w:rPr>
          <w:rFonts w:ascii="Times New Roman" w:eastAsia="Times New Roman" w:hAnsi="Times New Roman"/>
          <w:sz w:val="14"/>
          <w:szCs w:val="14"/>
        </w:rPr>
        <w:t xml:space="preserve">Vereador Domingo Borges de Oliveira, 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>secretariado pelo</w:t>
      </w:r>
      <w:r w:rsidR="00661C78" w:rsidRPr="00780A63">
        <w:rPr>
          <w:rFonts w:ascii="Times New Roman" w:eastAsia="Times New Roman" w:hAnsi="Times New Roman"/>
          <w:sz w:val="14"/>
          <w:szCs w:val="14"/>
        </w:rPr>
        <w:t xml:space="preserve"> Vereador Aquiles Pessoa da Silva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>, 1º Secretári</w:t>
      </w:r>
      <w:r w:rsidR="00661C78" w:rsidRPr="00780A63">
        <w:rPr>
          <w:rFonts w:ascii="Times New Roman" w:eastAsia="Times New Roman" w:hAnsi="Times New Roman"/>
          <w:sz w:val="14"/>
          <w:szCs w:val="14"/>
        </w:rPr>
        <w:t>o, com presença dos Vereadores: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 xml:space="preserve"> </w:t>
      </w:r>
      <w:r w:rsidR="00A8499E">
        <w:rPr>
          <w:rFonts w:ascii="Times New Roman" w:eastAsia="Times New Roman" w:hAnsi="Times New Roman"/>
          <w:sz w:val="16"/>
          <w:szCs w:val="16"/>
        </w:rPr>
        <w:t xml:space="preserve">Cleonice Teresinha Petroli Forlin, 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 xml:space="preserve">Deliane Assunção Ponzi, </w:t>
      </w:r>
      <w:r w:rsidR="00661C78" w:rsidRPr="00780A63">
        <w:rPr>
          <w:rFonts w:ascii="Times New Roman" w:eastAsia="Times New Roman" w:hAnsi="Times New Roman"/>
          <w:sz w:val="14"/>
          <w:szCs w:val="14"/>
        </w:rPr>
        <w:t xml:space="preserve">Dinarte Afonso Tagliari Farias, 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>Eloi Nardi,</w:t>
      </w:r>
      <w:r w:rsidR="00A95B69" w:rsidRPr="00780A63">
        <w:rPr>
          <w:rFonts w:ascii="Times New Roman" w:eastAsia="Times New Roman" w:hAnsi="Times New Roman"/>
          <w:sz w:val="14"/>
          <w:szCs w:val="14"/>
        </w:rPr>
        <w:t xml:space="preserve"> 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>Jeferson Wilian Karpinski</w:t>
      </w:r>
      <w:r w:rsidR="005C4EDB">
        <w:rPr>
          <w:rFonts w:ascii="Times New Roman" w:eastAsia="Times New Roman" w:hAnsi="Times New Roman"/>
          <w:sz w:val="14"/>
          <w:szCs w:val="14"/>
        </w:rPr>
        <w:t>, Paulo Cesar Borgmann</w:t>
      </w:r>
      <w:r w:rsidR="004113B7">
        <w:rPr>
          <w:rFonts w:ascii="Times New Roman" w:eastAsia="Times New Roman" w:hAnsi="Times New Roman"/>
          <w:sz w:val="14"/>
          <w:szCs w:val="14"/>
        </w:rPr>
        <w:t xml:space="preserve"> </w:t>
      </w:r>
      <w:r w:rsidR="00A8499E">
        <w:rPr>
          <w:rFonts w:ascii="Times New Roman" w:eastAsia="Times New Roman" w:hAnsi="Times New Roman"/>
          <w:sz w:val="14"/>
          <w:szCs w:val="14"/>
        </w:rPr>
        <w:t>e Vilmar Antonio Soccol.</w:t>
      </w:r>
    </w:p>
    <w:p w:rsidR="00843B31" w:rsidRPr="00780A63" w:rsidRDefault="00843B31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5C4EDB" w:rsidRPr="009246F3" w:rsidRDefault="00843B31" w:rsidP="004A43E4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PROPOSIÇÕES EM PAUTA</w:t>
      </w:r>
    </w:p>
    <w:p w:rsidR="00322AA2" w:rsidRPr="00322AA2" w:rsidRDefault="00322AA2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322AA2" w:rsidRPr="00322AA2" w:rsidRDefault="00322AA2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322AA2">
        <w:rPr>
          <w:rFonts w:ascii="Times New Roman" w:eastAsia="Times New Roman" w:hAnsi="Times New Roman"/>
          <w:sz w:val="14"/>
          <w:szCs w:val="14"/>
        </w:rPr>
        <w:t>Requerimento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322AA2">
        <w:rPr>
          <w:rFonts w:ascii="Times New Roman" w:eastAsia="Times New Roman" w:hAnsi="Times New Roman"/>
          <w:sz w:val="14"/>
          <w:szCs w:val="14"/>
        </w:rPr>
        <w:t>002/2020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322AA2">
        <w:rPr>
          <w:rFonts w:ascii="Times New Roman" w:eastAsia="Times New Roman" w:hAnsi="Times New Roman"/>
          <w:sz w:val="14"/>
          <w:szCs w:val="14"/>
        </w:rPr>
        <w:t>19-05-2020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322AA2">
        <w:rPr>
          <w:rFonts w:ascii="Times New Roman" w:eastAsia="Times New Roman" w:hAnsi="Times New Roman"/>
          <w:sz w:val="14"/>
          <w:szCs w:val="14"/>
        </w:rPr>
        <w:t>Vereadora Cleonice Teresinha Petroli Forlin - Solicita à Mesa Diretora que promova um debate entre os Vereadores dessa Casa Legislativa sobre as consequências para o Município de Getúlio Vargas o asfaltamento e o funcionamento da Transbrasiliana-BR 153.</w:t>
      </w:r>
    </w:p>
    <w:p w:rsidR="00322AA2" w:rsidRDefault="00322AA2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322AA2" w:rsidRPr="00322AA2" w:rsidRDefault="00322AA2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322AA2" w:rsidRPr="00322AA2" w:rsidRDefault="00322AA2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322AA2">
        <w:rPr>
          <w:rFonts w:ascii="Times New Roman" w:eastAsia="Times New Roman" w:hAnsi="Times New Roman"/>
          <w:sz w:val="14"/>
          <w:szCs w:val="14"/>
        </w:rPr>
        <w:t>Pedido de Informações</w:t>
      </w:r>
      <w:r>
        <w:rPr>
          <w:rFonts w:ascii="Times New Roman" w:eastAsia="Times New Roman" w:hAnsi="Times New Roman"/>
          <w:sz w:val="14"/>
          <w:szCs w:val="14"/>
        </w:rPr>
        <w:t xml:space="preserve"> n</w:t>
      </w:r>
      <w:r>
        <w:rPr>
          <w:rFonts w:ascii="Times New Roman" w:eastAsia="Times New Roman" w:hAnsi="Times New Roman"/>
          <w:sz w:val="16"/>
          <w:szCs w:val="14"/>
        </w:rPr>
        <w:t xml:space="preserve">º </w:t>
      </w:r>
      <w:r w:rsidRPr="00322AA2">
        <w:rPr>
          <w:rFonts w:ascii="Times New Roman" w:eastAsia="Times New Roman" w:hAnsi="Times New Roman"/>
          <w:sz w:val="14"/>
          <w:szCs w:val="14"/>
        </w:rPr>
        <w:t>005/2020</w:t>
      </w:r>
      <w:r>
        <w:rPr>
          <w:rFonts w:ascii="Times New Roman" w:eastAsia="Times New Roman" w:hAnsi="Times New Roman"/>
          <w:sz w:val="14"/>
          <w:szCs w:val="14"/>
        </w:rPr>
        <w:t>, de 1</w:t>
      </w:r>
      <w:r w:rsidRPr="00322AA2">
        <w:rPr>
          <w:rFonts w:ascii="Times New Roman" w:eastAsia="Times New Roman" w:hAnsi="Times New Roman"/>
          <w:sz w:val="14"/>
          <w:szCs w:val="14"/>
        </w:rPr>
        <w:t>9-05-2020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322AA2">
        <w:rPr>
          <w:rFonts w:ascii="Times New Roman" w:eastAsia="Times New Roman" w:hAnsi="Times New Roman"/>
          <w:sz w:val="14"/>
          <w:szCs w:val="14"/>
        </w:rPr>
        <w:t>Bancada do MDB - Solicita informações quanto a execução do contrato n.º 2710/2019, de 02/09/2019, firmando entre o Executivo Municipal e  RGS Engenharia S.A, em relação a contratação de empresa para execução de pavimentação asfáltica com CBUQ no Distrito de Souza Ramos.</w:t>
      </w:r>
    </w:p>
    <w:p w:rsidR="00322AA2" w:rsidRDefault="00322AA2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322AA2" w:rsidRPr="00322AA2" w:rsidRDefault="00322AA2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322AA2" w:rsidRPr="00322AA2" w:rsidRDefault="00322AA2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322AA2">
        <w:rPr>
          <w:rFonts w:ascii="Times New Roman" w:eastAsia="Times New Roman" w:hAnsi="Times New Roman"/>
          <w:sz w:val="14"/>
          <w:szCs w:val="14"/>
        </w:rPr>
        <w:t>Pedido de Providências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322AA2">
        <w:rPr>
          <w:rFonts w:ascii="Times New Roman" w:eastAsia="Times New Roman" w:hAnsi="Times New Roman"/>
          <w:sz w:val="14"/>
          <w:szCs w:val="14"/>
        </w:rPr>
        <w:t>015/2020</w:t>
      </w:r>
      <w:r>
        <w:rPr>
          <w:rFonts w:ascii="Times New Roman" w:eastAsia="Times New Roman" w:hAnsi="Times New Roman"/>
          <w:sz w:val="14"/>
          <w:szCs w:val="14"/>
        </w:rPr>
        <w:t xml:space="preserve">, </w:t>
      </w:r>
      <w:r w:rsidRPr="00322AA2">
        <w:rPr>
          <w:rFonts w:ascii="Times New Roman" w:eastAsia="Times New Roman" w:hAnsi="Times New Roman"/>
          <w:sz w:val="14"/>
          <w:szCs w:val="14"/>
        </w:rPr>
        <w:t>11-05-2020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322AA2">
        <w:rPr>
          <w:rFonts w:ascii="Times New Roman" w:eastAsia="Times New Roman" w:hAnsi="Times New Roman"/>
          <w:sz w:val="14"/>
          <w:szCs w:val="14"/>
        </w:rPr>
        <w:t xml:space="preserve">Vereadora Deliane Assunção Ponzi - Solicita providências da Secretaria Municipal de Meio Ambiente em relação a notificação dos proprietários para limpeza dos terrenos baldios localizados na Rua Professor Francisco Stawinski, bairro Champagnat, trecho compreendido entre as Ruas Frei Gentil e José Rottenfusser. Solicita, ainda, que seja realizado um estudo de outras alternativas para desinfecção de tubulações e bocas de lobo, visando evitar a </w:t>
      </w:r>
      <w:r w:rsidRPr="00322AA2">
        <w:rPr>
          <w:rFonts w:ascii="Times New Roman" w:eastAsia="Times New Roman" w:hAnsi="Times New Roman"/>
          <w:sz w:val="14"/>
          <w:szCs w:val="14"/>
        </w:rPr>
        <w:lastRenderedPageBreak/>
        <w:t>proliferação de animais peçonhentos, tais como ratos, baratas e cobras.</w:t>
      </w:r>
    </w:p>
    <w:p w:rsidR="00322AA2" w:rsidRDefault="00322AA2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REJEITADO PELA MAIORIA</w:t>
      </w:r>
    </w:p>
    <w:p w:rsidR="00322AA2" w:rsidRPr="00322AA2" w:rsidRDefault="00322AA2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322AA2" w:rsidRDefault="00322AA2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322AA2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322AA2">
        <w:rPr>
          <w:rFonts w:ascii="Times New Roman" w:eastAsia="Times New Roman" w:hAnsi="Times New Roman"/>
          <w:sz w:val="14"/>
          <w:szCs w:val="14"/>
        </w:rPr>
        <w:t>045/2020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322AA2">
        <w:rPr>
          <w:rFonts w:ascii="Times New Roman" w:eastAsia="Times New Roman" w:hAnsi="Times New Roman"/>
          <w:sz w:val="14"/>
          <w:szCs w:val="14"/>
        </w:rPr>
        <w:t>19-05-2020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322AA2">
        <w:rPr>
          <w:rFonts w:ascii="Times New Roman" w:eastAsia="Times New Roman" w:hAnsi="Times New Roman"/>
          <w:sz w:val="14"/>
          <w:szCs w:val="14"/>
        </w:rPr>
        <w:t>Executivo Municipal – Autoriza o Poder Executivo Municipal a firmar parceria via termo de Fomento, com o SINDICATO RURAL DE GETÚLIO VARGAS, para a realização do VII Fórum Norte Gaúcho do Milho e VI Fórum Norte Gaúcho do Trigo.</w:t>
      </w:r>
    </w:p>
    <w:p w:rsidR="00F21B37" w:rsidRDefault="00F21B37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4443B1" w:rsidRPr="00780A63" w:rsidRDefault="004443B1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CC1D17" w:rsidRPr="00780A63" w:rsidRDefault="00CC1D17" w:rsidP="004A43E4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COMUNICADOS</w:t>
      </w:r>
    </w:p>
    <w:p w:rsidR="004A43E4" w:rsidRPr="004A43E4" w:rsidRDefault="004A43E4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A próxima Sess</w:t>
      </w:r>
      <w:r w:rsidR="009246F3">
        <w:rPr>
          <w:rFonts w:ascii="Times New Roman" w:eastAsia="Times New Roman" w:hAnsi="Times New Roman"/>
          <w:sz w:val="14"/>
          <w:szCs w:val="14"/>
        </w:rPr>
        <w:t>ão Ordinária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ser</w:t>
      </w:r>
      <w:r w:rsidR="009246F3">
        <w:rPr>
          <w:rFonts w:ascii="Times New Roman" w:eastAsia="Times New Roman" w:hAnsi="Times New Roman"/>
          <w:sz w:val="14"/>
          <w:szCs w:val="14"/>
        </w:rPr>
        <w:t>á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realizada no dia </w:t>
      </w:r>
      <w:r w:rsidR="00322AA2">
        <w:rPr>
          <w:rFonts w:ascii="Times New Roman" w:eastAsia="Times New Roman" w:hAnsi="Times New Roman"/>
          <w:sz w:val="14"/>
          <w:szCs w:val="14"/>
        </w:rPr>
        <w:t>4 de junho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, às 18h30min, na Sala das Sessões Engenheiro Firmino Girardello, na Câmara de Vereadores. </w:t>
      </w:r>
      <w:r w:rsidRPr="004A43E4">
        <w:rPr>
          <w:rFonts w:ascii="Times New Roman" w:eastAsia="Times New Roman" w:hAnsi="Times New Roman"/>
          <w:sz w:val="14"/>
          <w:szCs w:val="14"/>
        </w:rPr>
        <w:t xml:space="preserve">As Sessões Ordinárias e Extraordinárias </w:t>
      </w:r>
      <w:r>
        <w:rPr>
          <w:rFonts w:ascii="Times New Roman" w:eastAsia="Times New Roman" w:hAnsi="Times New Roman"/>
          <w:sz w:val="14"/>
          <w:szCs w:val="14"/>
        </w:rPr>
        <w:t>são</w:t>
      </w:r>
      <w:r w:rsidRPr="004A43E4">
        <w:rPr>
          <w:rFonts w:ascii="Times New Roman" w:eastAsia="Times New Roman" w:hAnsi="Times New Roman"/>
          <w:sz w:val="14"/>
          <w:szCs w:val="14"/>
        </w:rPr>
        <w:t xml:space="preserve"> feitas com ausência de público.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Em conformidade com a Resolução de Mesa n.º 0</w:t>
      </w:r>
      <w:r>
        <w:rPr>
          <w:rFonts w:ascii="Times New Roman" w:eastAsia="Times New Roman" w:hAnsi="Times New Roman"/>
          <w:sz w:val="14"/>
          <w:szCs w:val="14"/>
        </w:rPr>
        <w:t>3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/2020, de </w:t>
      </w:r>
      <w:r>
        <w:rPr>
          <w:rFonts w:ascii="Times New Roman" w:eastAsia="Times New Roman" w:hAnsi="Times New Roman"/>
          <w:sz w:val="14"/>
          <w:szCs w:val="14"/>
        </w:rPr>
        <w:t xml:space="preserve">26 de maio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de 2020</w:t>
      </w:r>
      <w:r>
        <w:rPr>
          <w:rFonts w:ascii="Times New Roman" w:eastAsia="Times New Roman" w:hAnsi="Times New Roman"/>
          <w:sz w:val="14"/>
          <w:szCs w:val="14"/>
        </w:rPr>
        <w:t>, que d</w:t>
      </w:r>
      <w:r w:rsidRPr="004A43E4">
        <w:rPr>
          <w:rFonts w:ascii="Times New Roman" w:eastAsia="Times New Roman" w:hAnsi="Times New Roman"/>
          <w:sz w:val="14"/>
          <w:szCs w:val="14"/>
        </w:rPr>
        <w:t>ispõe sobre o acesso aos serviços do Poder Legislativo e regulamenta a realização das sessões durante o período de calamidade pública decretado em decorrência da pandemia do coronavírus (COVID-19)</w:t>
      </w:r>
      <w:r>
        <w:rPr>
          <w:rFonts w:ascii="Times New Roman" w:eastAsia="Times New Roman" w:hAnsi="Times New Roman"/>
          <w:sz w:val="14"/>
          <w:szCs w:val="14"/>
        </w:rPr>
        <w:t>, f</w:t>
      </w:r>
      <w:r w:rsidRPr="004A43E4">
        <w:rPr>
          <w:rFonts w:ascii="Times New Roman" w:eastAsia="Times New Roman" w:hAnsi="Times New Roman"/>
          <w:sz w:val="14"/>
          <w:szCs w:val="14"/>
        </w:rPr>
        <w:t>ica autorizada a entrada da imprensa exclusivamente para acompanhamento das Sessões, sendo limitado por um integrante d</w:t>
      </w:r>
      <w:r>
        <w:rPr>
          <w:rFonts w:ascii="Times New Roman" w:eastAsia="Times New Roman" w:hAnsi="Times New Roman"/>
          <w:sz w:val="14"/>
          <w:szCs w:val="14"/>
        </w:rPr>
        <w:t>e cada veículo de comunicação e uso de máscara</w:t>
      </w:r>
    </w:p>
    <w:p w:rsidR="004A43E4" w:rsidRDefault="004A43E4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CC1D17" w:rsidRPr="00780A63" w:rsidRDefault="004A43E4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9246F3">
        <w:rPr>
          <w:rFonts w:ascii="Times New Roman" w:eastAsia="Times New Roman" w:hAnsi="Times New Roman"/>
          <w:sz w:val="14"/>
          <w:szCs w:val="14"/>
        </w:rPr>
        <w:t>O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aten</w:t>
      </w:r>
      <w:r w:rsidR="009246F3">
        <w:rPr>
          <w:rFonts w:ascii="Times New Roman" w:eastAsia="Times New Roman" w:hAnsi="Times New Roman"/>
          <w:sz w:val="14"/>
          <w:szCs w:val="14"/>
        </w:rPr>
        <w:t xml:space="preserve">dimento na Câmara de Vereadores acontece em turno único, das 7h30 </w:t>
      </w:r>
      <w:r w:rsidR="004A074B">
        <w:rPr>
          <w:rFonts w:ascii="Times New Roman" w:eastAsia="Times New Roman" w:hAnsi="Times New Roman"/>
          <w:sz w:val="14"/>
          <w:szCs w:val="14"/>
        </w:rPr>
        <w:t>às</w:t>
      </w:r>
      <w:r w:rsidR="009246F3">
        <w:rPr>
          <w:rFonts w:ascii="Times New Roman" w:eastAsia="Times New Roman" w:hAnsi="Times New Roman"/>
          <w:sz w:val="14"/>
          <w:szCs w:val="14"/>
        </w:rPr>
        <w:t xml:space="preserve"> 13h30.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O contato com o Poder Legislativo poderá ser feito por telefone, através do número 54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- 9 9635 6185, ou através do e-mail: camaravereadoresgv@gmail.com</w:t>
      </w:r>
    </w:p>
    <w:p w:rsidR="00CC1D17" w:rsidRPr="00780A63" w:rsidRDefault="00CC1D17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CC1D17" w:rsidRPr="00780A63" w:rsidRDefault="00CC1D17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CC1D17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576284">
        <w:rPr>
          <w:rFonts w:ascii="Times New Roman" w:eastAsia="Times New Roman" w:hAnsi="Times New Roman"/>
          <w:i/>
          <w:sz w:val="14"/>
          <w:szCs w:val="14"/>
        </w:rPr>
        <w:t>www.getuliovargas.rs.leg.br</w:t>
      </w:r>
    </w:p>
    <w:p w:rsidR="00576284" w:rsidRPr="00780A63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CC1D17" w:rsidRDefault="00CC1D17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780A63">
        <w:rPr>
          <w:rFonts w:ascii="Times New Roman" w:eastAsia="Times New Roman" w:hAnsi="Times New Roman"/>
          <w:i/>
          <w:sz w:val="14"/>
          <w:szCs w:val="14"/>
        </w:rPr>
        <w:t xml:space="preserve">Getúlio Vargas, </w:t>
      </w:r>
      <w:r w:rsidR="00322AA2">
        <w:rPr>
          <w:rFonts w:ascii="Times New Roman" w:eastAsia="Times New Roman" w:hAnsi="Times New Roman"/>
          <w:i/>
          <w:sz w:val="14"/>
          <w:szCs w:val="14"/>
        </w:rPr>
        <w:t>26</w:t>
      </w:r>
      <w:r w:rsidR="00E81758">
        <w:rPr>
          <w:rFonts w:ascii="Times New Roman" w:eastAsia="Times New Roman" w:hAnsi="Times New Roman"/>
          <w:i/>
          <w:sz w:val="14"/>
          <w:szCs w:val="14"/>
        </w:rPr>
        <w:t xml:space="preserve"> de maio </w:t>
      </w:r>
      <w:r w:rsidR="00780A63">
        <w:rPr>
          <w:rFonts w:ascii="Times New Roman" w:eastAsia="Times New Roman" w:hAnsi="Times New Roman"/>
          <w:i/>
          <w:sz w:val="14"/>
          <w:szCs w:val="14"/>
        </w:rPr>
        <w:t>de 2020</w:t>
      </w:r>
    </w:p>
    <w:p w:rsidR="00576284" w:rsidRPr="00780A63" w:rsidRDefault="00576284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</w:p>
    <w:p w:rsidR="00CC1D17" w:rsidRPr="00780A63" w:rsidRDefault="00780A63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i/>
          <w:sz w:val="14"/>
          <w:szCs w:val="14"/>
        </w:rPr>
        <w:t>Domingo Borges de Oliveira</w:t>
      </w:r>
    </w:p>
    <w:p w:rsidR="00CC1D17" w:rsidRPr="00780A63" w:rsidRDefault="00CC1D17" w:rsidP="004A43E4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Presidente</w:t>
      </w:r>
    </w:p>
    <w:p w:rsidR="00CC1D17" w:rsidRPr="00CC1D17" w:rsidRDefault="00CC1D17" w:rsidP="004A43E4">
      <w:pPr>
        <w:jc w:val="center"/>
        <w:rPr>
          <w:sz w:val="14"/>
          <w:szCs w:val="14"/>
        </w:rPr>
      </w:pPr>
    </w:p>
    <w:p w:rsidR="00CC1D17" w:rsidRPr="00CC1D17" w:rsidRDefault="00CC1D17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bookmarkStart w:id="0" w:name="_GoBack"/>
      <w:bookmarkEnd w:id="0"/>
    </w:p>
    <w:p w:rsidR="00CF265A" w:rsidRPr="00CC1D17" w:rsidRDefault="00CF265A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sectPr w:rsidR="00CF265A" w:rsidRPr="00CC1D17" w:rsidSect="004A43E4">
      <w:type w:val="continuous"/>
      <w:pgSz w:w="11900" w:h="16838" w:code="9"/>
      <w:pgMar w:top="142" w:right="2828" w:bottom="8080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566" w:rsidRDefault="00974566" w:rsidP="000F55C4">
      <w:r>
        <w:separator/>
      </w:r>
    </w:p>
  </w:endnote>
  <w:endnote w:type="continuationSeparator" w:id="0">
    <w:p w:rsidR="00974566" w:rsidRDefault="00974566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566" w:rsidRDefault="00974566" w:rsidP="000F55C4">
      <w:r>
        <w:separator/>
      </w:r>
    </w:p>
  </w:footnote>
  <w:footnote w:type="continuationSeparator" w:id="0">
    <w:p w:rsidR="00974566" w:rsidRDefault="00974566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41953"/>
    <w:rsid w:val="00042719"/>
    <w:rsid w:val="0006256F"/>
    <w:rsid w:val="00070799"/>
    <w:rsid w:val="000719B8"/>
    <w:rsid w:val="000A087A"/>
    <w:rsid w:val="000B0B36"/>
    <w:rsid w:val="000B7787"/>
    <w:rsid w:val="000D5B6D"/>
    <w:rsid w:val="000D5D3A"/>
    <w:rsid w:val="000F55C4"/>
    <w:rsid w:val="00100011"/>
    <w:rsid w:val="00110A7C"/>
    <w:rsid w:val="00122BA8"/>
    <w:rsid w:val="00154BA6"/>
    <w:rsid w:val="00173A30"/>
    <w:rsid w:val="00190A10"/>
    <w:rsid w:val="00197CA6"/>
    <w:rsid w:val="001B381B"/>
    <w:rsid w:val="001C1ED2"/>
    <w:rsid w:val="001C3D83"/>
    <w:rsid w:val="001C6238"/>
    <w:rsid w:val="001D0DC7"/>
    <w:rsid w:val="001F01F1"/>
    <w:rsid w:val="00200887"/>
    <w:rsid w:val="00207C90"/>
    <w:rsid w:val="00216868"/>
    <w:rsid w:val="00221527"/>
    <w:rsid w:val="0025316C"/>
    <w:rsid w:val="00255916"/>
    <w:rsid w:val="00256EBD"/>
    <w:rsid w:val="00266E35"/>
    <w:rsid w:val="00271E07"/>
    <w:rsid w:val="00287F0C"/>
    <w:rsid w:val="00291D13"/>
    <w:rsid w:val="00295F14"/>
    <w:rsid w:val="002B2F9B"/>
    <w:rsid w:val="002C11C7"/>
    <w:rsid w:val="002C3910"/>
    <w:rsid w:val="002C43C7"/>
    <w:rsid w:val="002C7829"/>
    <w:rsid w:val="002E15DC"/>
    <w:rsid w:val="002E485A"/>
    <w:rsid w:val="002E654E"/>
    <w:rsid w:val="002F158A"/>
    <w:rsid w:val="00300D63"/>
    <w:rsid w:val="003022F4"/>
    <w:rsid w:val="0030245A"/>
    <w:rsid w:val="003201BD"/>
    <w:rsid w:val="00321846"/>
    <w:rsid w:val="00322AA2"/>
    <w:rsid w:val="003558BE"/>
    <w:rsid w:val="0036076B"/>
    <w:rsid w:val="003737F3"/>
    <w:rsid w:val="00380B8C"/>
    <w:rsid w:val="003816D6"/>
    <w:rsid w:val="00383159"/>
    <w:rsid w:val="003A001A"/>
    <w:rsid w:val="003A0450"/>
    <w:rsid w:val="003B030D"/>
    <w:rsid w:val="003B20BC"/>
    <w:rsid w:val="003B438F"/>
    <w:rsid w:val="003C4F3F"/>
    <w:rsid w:val="003C76A1"/>
    <w:rsid w:val="004017F2"/>
    <w:rsid w:val="004113B7"/>
    <w:rsid w:val="00416AFF"/>
    <w:rsid w:val="00416FBD"/>
    <w:rsid w:val="00430411"/>
    <w:rsid w:val="00431316"/>
    <w:rsid w:val="00432CD4"/>
    <w:rsid w:val="00434AE3"/>
    <w:rsid w:val="0044326E"/>
    <w:rsid w:val="004443B1"/>
    <w:rsid w:val="00452D7F"/>
    <w:rsid w:val="00461811"/>
    <w:rsid w:val="00470723"/>
    <w:rsid w:val="00481CD9"/>
    <w:rsid w:val="004A074B"/>
    <w:rsid w:val="004A3A99"/>
    <w:rsid w:val="004A43E4"/>
    <w:rsid w:val="004A5727"/>
    <w:rsid w:val="004C7AB4"/>
    <w:rsid w:val="004D1DF4"/>
    <w:rsid w:val="004E1BC7"/>
    <w:rsid w:val="004E2516"/>
    <w:rsid w:val="004E3CFE"/>
    <w:rsid w:val="004E4667"/>
    <w:rsid w:val="004F29A9"/>
    <w:rsid w:val="00504CDE"/>
    <w:rsid w:val="005159A1"/>
    <w:rsid w:val="00543BA8"/>
    <w:rsid w:val="00550D0C"/>
    <w:rsid w:val="005535DB"/>
    <w:rsid w:val="005609C3"/>
    <w:rsid w:val="005655A6"/>
    <w:rsid w:val="00576284"/>
    <w:rsid w:val="005852E4"/>
    <w:rsid w:val="00586994"/>
    <w:rsid w:val="005A4EF5"/>
    <w:rsid w:val="005C4EDB"/>
    <w:rsid w:val="005C5866"/>
    <w:rsid w:val="005D6FD0"/>
    <w:rsid w:val="005F4917"/>
    <w:rsid w:val="00610C73"/>
    <w:rsid w:val="00614CE0"/>
    <w:rsid w:val="00620BD0"/>
    <w:rsid w:val="0064119A"/>
    <w:rsid w:val="00643C61"/>
    <w:rsid w:val="00644BA4"/>
    <w:rsid w:val="00661C78"/>
    <w:rsid w:val="006624DF"/>
    <w:rsid w:val="00663203"/>
    <w:rsid w:val="00670A83"/>
    <w:rsid w:val="00673D8D"/>
    <w:rsid w:val="00682250"/>
    <w:rsid w:val="006A3636"/>
    <w:rsid w:val="006B5B54"/>
    <w:rsid w:val="006D4288"/>
    <w:rsid w:val="006D4EBF"/>
    <w:rsid w:val="006D7486"/>
    <w:rsid w:val="006E12A0"/>
    <w:rsid w:val="006F4033"/>
    <w:rsid w:val="00701926"/>
    <w:rsid w:val="00706A55"/>
    <w:rsid w:val="00712D35"/>
    <w:rsid w:val="007145A0"/>
    <w:rsid w:val="00720A3F"/>
    <w:rsid w:val="00722C55"/>
    <w:rsid w:val="00735E45"/>
    <w:rsid w:val="00744624"/>
    <w:rsid w:val="00761B59"/>
    <w:rsid w:val="00773605"/>
    <w:rsid w:val="00780A63"/>
    <w:rsid w:val="00792565"/>
    <w:rsid w:val="00796F3F"/>
    <w:rsid w:val="007B3064"/>
    <w:rsid w:val="007B7F0D"/>
    <w:rsid w:val="007C6BB4"/>
    <w:rsid w:val="007D5EEB"/>
    <w:rsid w:val="007D6446"/>
    <w:rsid w:val="007E44C7"/>
    <w:rsid w:val="007F4978"/>
    <w:rsid w:val="007F73BE"/>
    <w:rsid w:val="0080302D"/>
    <w:rsid w:val="00805C85"/>
    <w:rsid w:val="008172A5"/>
    <w:rsid w:val="00830AB3"/>
    <w:rsid w:val="00843B31"/>
    <w:rsid w:val="00843B3B"/>
    <w:rsid w:val="0084568E"/>
    <w:rsid w:val="00851D5F"/>
    <w:rsid w:val="00851FA9"/>
    <w:rsid w:val="00861E71"/>
    <w:rsid w:val="00877EFE"/>
    <w:rsid w:val="00883A03"/>
    <w:rsid w:val="00884B8B"/>
    <w:rsid w:val="008A4754"/>
    <w:rsid w:val="008B4915"/>
    <w:rsid w:val="008B519C"/>
    <w:rsid w:val="008D2774"/>
    <w:rsid w:val="008D5CFA"/>
    <w:rsid w:val="008D6835"/>
    <w:rsid w:val="008E159B"/>
    <w:rsid w:val="00912050"/>
    <w:rsid w:val="00914804"/>
    <w:rsid w:val="00917EE9"/>
    <w:rsid w:val="00923222"/>
    <w:rsid w:val="009246F3"/>
    <w:rsid w:val="00927574"/>
    <w:rsid w:val="009359F8"/>
    <w:rsid w:val="009402DD"/>
    <w:rsid w:val="0094377E"/>
    <w:rsid w:val="0094631D"/>
    <w:rsid w:val="00957F55"/>
    <w:rsid w:val="00962559"/>
    <w:rsid w:val="0096355E"/>
    <w:rsid w:val="00974566"/>
    <w:rsid w:val="009A68DA"/>
    <w:rsid w:val="009B1C80"/>
    <w:rsid w:val="009C4F81"/>
    <w:rsid w:val="009D49A3"/>
    <w:rsid w:val="009D4FBB"/>
    <w:rsid w:val="009D6D2D"/>
    <w:rsid w:val="009E04FE"/>
    <w:rsid w:val="009E54B5"/>
    <w:rsid w:val="00A413D7"/>
    <w:rsid w:val="00A425AE"/>
    <w:rsid w:val="00A56403"/>
    <w:rsid w:val="00A6000C"/>
    <w:rsid w:val="00A81A89"/>
    <w:rsid w:val="00A8499E"/>
    <w:rsid w:val="00A95B69"/>
    <w:rsid w:val="00A96462"/>
    <w:rsid w:val="00AB694A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31FE2"/>
    <w:rsid w:val="00B46199"/>
    <w:rsid w:val="00B613AF"/>
    <w:rsid w:val="00B6383D"/>
    <w:rsid w:val="00B83515"/>
    <w:rsid w:val="00B849E5"/>
    <w:rsid w:val="00BB4A76"/>
    <w:rsid w:val="00BB676C"/>
    <w:rsid w:val="00BD0A15"/>
    <w:rsid w:val="00BD4388"/>
    <w:rsid w:val="00BD6525"/>
    <w:rsid w:val="00BD6A6B"/>
    <w:rsid w:val="00C03E2D"/>
    <w:rsid w:val="00C0770E"/>
    <w:rsid w:val="00C24CE1"/>
    <w:rsid w:val="00C26049"/>
    <w:rsid w:val="00C2645B"/>
    <w:rsid w:val="00C71EF7"/>
    <w:rsid w:val="00C91903"/>
    <w:rsid w:val="00CB4D61"/>
    <w:rsid w:val="00CC1D17"/>
    <w:rsid w:val="00CC6B2A"/>
    <w:rsid w:val="00CD61B3"/>
    <w:rsid w:val="00CE1ECA"/>
    <w:rsid w:val="00CE4DC3"/>
    <w:rsid w:val="00CE64F5"/>
    <w:rsid w:val="00CF265A"/>
    <w:rsid w:val="00D019A2"/>
    <w:rsid w:val="00D83E21"/>
    <w:rsid w:val="00DA052D"/>
    <w:rsid w:val="00DA2A52"/>
    <w:rsid w:val="00DB296B"/>
    <w:rsid w:val="00DB7BAD"/>
    <w:rsid w:val="00DD16C1"/>
    <w:rsid w:val="00DE0503"/>
    <w:rsid w:val="00DE47DE"/>
    <w:rsid w:val="00DE52D8"/>
    <w:rsid w:val="00DF2A0A"/>
    <w:rsid w:val="00E1356F"/>
    <w:rsid w:val="00E245DD"/>
    <w:rsid w:val="00E25524"/>
    <w:rsid w:val="00E40783"/>
    <w:rsid w:val="00E449EE"/>
    <w:rsid w:val="00E60725"/>
    <w:rsid w:val="00E61C96"/>
    <w:rsid w:val="00E640EF"/>
    <w:rsid w:val="00E67C8D"/>
    <w:rsid w:val="00E73A91"/>
    <w:rsid w:val="00E81758"/>
    <w:rsid w:val="00E95201"/>
    <w:rsid w:val="00EB13C7"/>
    <w:rsid w:val="00EB6A78"/>
    <w:rsid w:val="00EC47D3"/>
    <w:rsid w:val="00ED1F7D"/>
    <w:rsid w:val="00EE486B"/>
    <w:rsid w:val="00EE6406"/>
    <w:rsid w:val="00EF70AD"/>
    <w:rsid w:val="00F11C68"/>
    <w:rsid w:val="00F11D60"/>
    <w:rsid w:val="00F209DC"/>
    <w:rsid w:val="00F21B37"/>
    <w:rsid w:val="00F23D5E"/>
    <w:rsid w:val="00F413A9"/>
    <w:rsid w:val="00F46FDA"/>
    <w:rsid w:val="00F64618"/>
    <w:rsid w:val="00F65A85"/>
    <w:rsid w:val="00F65DCB"/>
    <w:rsid w:val="00F73114"/>
    <w:rsid w:val="00F9512B"/>
    <w:rsid w:val="00F967E3"/>
    <w:rsid w:val="00FA0620"/>
    <w:rsid w:val="00FB2B24"/>
    <w:rsid w:val="00FD5B9D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1F3E0B-CA2F-4CCB-83CB-AF372B90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1A5AE-2F26-4B98-AB69-B047FD13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Admin</cp:lastModifiedBy>
  <cp:revision>2</cp:revision>
  <cp:lastPrinted>2019-08-21T17:42:00Z</cp:lastPrinted>
  <dcterms:created xsi:type="dcterms:W3CDTF">2020-05-26T14:11:00Z</dcterms:created>
  <dcterms:modified xsi:type="dcterms:W3CDTF">2020-05-26T14:11:00Z</dcterms:modified>
</cp:coreProperties>
</file>