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FC45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98367B" wp14:editId="4A6EFD3A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Câmara de Vereadores de Getúlio Vargas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>Boletim Informativo Nº. 0</w:t>
      </w:r>
      <w:r w:rsidR="0025255C" w:rsidRPr="00FC45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D001B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/2018</w:t>
      </w:r>
    </w:p>
    <w:p w:rsidR="00501AA9" w:rsidRPr="00FC452F" w:rsidRDefault="00501AA9" w:rsidP="003D4C5E">
      <w:pPr>
        <w:rPr>
          <w:rFonts w:ascii="Times New Roman" w:hAnsi="Times New Roman" w:cs="Times New Roman"/>
          <w:sz w:val="24"/>
          <w:szCs w:val="24"/>
        </w:rPr>
      </w:pPr>
    </w:p>
    <w:p w:rsidR="001C2C9A" w:rsidRPr="00FC452F" w:rsidRDefault="001C2C9A" w:rsidP="001C2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 xml:space="preserve">Sessão Ordinária do dia </w:t>
      </w:r>
      <w:r w:rsidR="00D001B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D961FE">
        <w:rPr>
          <w:rFonts w:ascii="Times New Roman" w:eastAsia="Times New Roman" w:hAnsi="Times New Roman" w:cs="Times New Roman"/>
          <w:b/>
          <w:sz w:val="24"/>
          <w:szCs w:val="24"/>
        </w:rPr>
        <w:t>dez</w:t>
      </w: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 xml:space="preserve">embro de 2018, 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às 18h30min, realizada na sede do Poder Legislativo, na Sala das Sessões Engenheiro Firmino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Girardello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sob a Presidência do Vereador Aquiles Pessoa da Silva, Secretariado pelo Vereador Vilmar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Soccol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1.º Secretário, com presença dos Vereadores: Amilton José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Lazzari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Dinarte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Afonso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Tagliari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Farias,</w:t>
      </w:r>
      <w:r w:rsidR="00386377">
        <w:rPr>
          <w:rFonts w:ascii="Times New Roman" w:eastAsia="Times New Roman" w:hAnsi="Times New Roman" w:cs="Times New Roman"/>
          <w:sz w:val="24"/>
          <w:szCs w:val="24"/>
        </w:rPr>
        <w:t xml:space="preserve"> Domingo Borges de Oliveira,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Eloi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Nardi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Jeferson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Wilian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Karpinski</w:t>
      </w:r>
      <w:proofErr w:type="spellEnd"/>
      <w:r w:rsidR="0089299B" w:rsidRPr="00FC452F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Paulo Cesar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Borgman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C9A" w:rsidRPr="00FC452F" w:rsidRDefault="001C2C9A" w:rsidP="001C2C9A">
      <w:pPr>
        <w:rPr>
          <w:rFonts w:ascii="Times New Roman" w:hAnsi="Times New Roman" w:cs="Times New Roman"/>
          <w:sz w:val="24"/>
          <w:szCs w:val="24"/>
        </w:rPr>
      </w:pPr>
    </w:p>
    <w:p w:rsidR="001C2C9A" w:rsidRPr="00FC452F" w:rsidRDefault="001C2C9A" w:rsidP="001C2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PROPOSIÇ</w:t>
      </w:r>
      <w:r w:rsidR="0089299B" w:rsidRPr="00FC452F">
        <w:rPr>
          <w:rFonts w:ascii="Times New Roman" w:eastAsia="Times New Roman" w:hAnsi="Times New Roman" w:cs="Times New Roman"/>
          <w:b/>
          <w:sz w:val="24"/>
          <w:szCs w:val="24"/>
        </w:rPr>
        <w:t>ÕES</w:t>
      </w: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 xml:space="preserve"> EM PAUTA</w:t>
      </w:r>
    </w:p>
    <w:p w:rsidR="0089299B" w:rsidRDefault="0089299B" w:rsidP="001C2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self" w:tooltip="" w:history="1">
        <w:r w:rsidRPr="00D001B1">
          <w:rPr>
            <w:rFonts w:ascii="Times New Roman" w:eastAsia="Times New Roman" w:hAnsi="Times New Roman" w:cs="Times New Roman"/>
            <w:sz w:val="24"/>
            <w:szCs w:val="24"/>
          </w:rPr>
          <w:t>01 - Pedido de Providências n.º 043/18</w:t>
        </w:r>
      </w:hyperlink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, de 18-12-2018 - Bancada do MDB - Solicita que seja dada uma atenção especial quanto à iluminação pública da Rua João Luiz Marcílio, </w:t>
      </w:r>
      <w:proofErr w:type="gramStart"/>
      <w:r w:rsidRPr="00D001B1">
        <w:rPr>
          <w:rFonts w:ascii="Times New Roman" w:eastAsia="Times New Roman" w:hAnsi="Times New Roman" w:cs="Times New Roman"/>
          <w:sz w:val="24"/>
          <w:szCs w:val="24"/>
        </w:rPr>
        <w:t>bairro Navegantes</w:t>
      </w:r>
      <w:proofErr w:type="gramEnd"/>
      <w:r w:rsidRPr="00D001B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D001B1" w:rsidRP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self" w:tooltip="" w:history="1">
        <w:r w:rsidRPr="00D001B1">
          <w:rPr>
            <w:rFonts w:ascii="Times New Roman" w:eastAsia="Times New Roman" w:hAnsi="Times New Roman" w:cs="Times New Roman"/>
            <w:sz w:val="24"/>
            <w:szCs w:val="24"/>
          </w:rPr>
          <w:t>02 - Pedido de Providências n.º 044/18</w:t>
        </w:r>
      </w:hyperlink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, de 18-12-2018 - Vereador Amilton José </w:t>
      </w:r>
      <w:proofErr w:type="spellStart"/>
      <w:r w:rsidRPr="00D001B1">
        <w:rPr>
          <w:rFonts w:ascii="Times New Roman" w:eastAsia="Times New Roman" w:hAnsi="Times New Roman" w:cs="Times New Roman"/>
          <w:sz w:val="24"/>
          <w:szCs w:val="24"/>
        </w:rPr>
        <w:t>Lazzari</w:t>
      </w:r>
      <w:proofErr w:type="spellEnd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 - Solicita que </w:t>
      </w:r>
      <w:proofErr w:type="gramStart"/>
      <w:r w:rsidRPr="00D001B1">
        <w:rPr>
          <w:rFonts w:ascii="Times New Roman" w:eastAsia="Times New Roman" w:hAnsi="Times New Roman" w:cs="Times New Roman"/>
          <w:sz w:val="24"/>
          <w:szCs w:val="24"/>
        </w:rPr>
        <w:t>seja</w:t>
      </w:r>
      <w:proofErr w:type="gramEnd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 feito um estudo técnico da engenharia de trânsito visando o aumento da rotatória localizada entre as Ruas Professor Francisco </w:t>
      </w:r>
      <w:proofErr w:type="spellStart"/>
      <w:r w:rsidRPr="00D001B1">
        <w:rPr>
          <w:rFonts w:ascii="Times New Roman" w:eastAsia="Times New Roman" w:hAnsi="Times New Roman" w:cs="Times New Roman"/>
          <w:sz w:val="24"/>
          <w:szCs w:val="24"/>
        </w:rPr>
        <w:t>Stawinski</w:t>
      </w:r>
      <w:proofErr w:type="spellEnd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 e Max </w:t>
      </w:r>
      <w:proofErr w:type="spellStart"/>
      <w:r w:rsidRPr="00D001B1">
        <w:rPr>
          <w:rFonts w:ascii="Times New Roman" w:eastAsia="Times New Roman" w:hAnsi="Times New Roman" w:cs="Times New Roman"/>
          <w:sz w:val="24"/>
          <w:szCs w:val="24"/>
        </w:rPr>
        <w:t>Padaratz</w:t>
      </w:r>
      <w:proofErr w:type="spellEnd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, buscando a diminuição de velocidade e aumento de visualidade.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D001B1" w:rsidRP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self" w:tooltip="" w:history="1">
        <w:r w:rsidRPr="00D001B1">
          <w:rPr>
            <w:rFonts w:ascii="Times New Roman" w:eastAsia="Times New Roman" w:hAnsi="Times New Roman" w:cs="Times New Roman"/>
            <w:sz w:val="24"/>
            <w:szCs w:val="24"/>
          </w:rPr>
          <w:t>03 - Pedido de Providências n.º 045/18</w:t>
        </w:r>
      </w:hyperlink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, de 18-12-2018 - Vereadora </w:t>
      </w:r>
      <w:proofErr w:type="spellStart"/>
      <w:r w:rsidRPr="00D001B1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D001B1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 - Solicita que seja analisado pelo setor competente as condições de trafegabilidade no segundo </w:t>
      </w:r>
      <w:proofErr w:type="gramStart"/>
      <w:r w:rsidRPr="00D001B1">
        <w:rPr>
          <w:rFonts w:ascii="Times New Roman" w:eastAsia="Times New Roman" w:hAnsi="Times New Roman" w:cs="Times New Roman"/>
          <w:sz w:val="24"/>
          <w:szCs w:val="24"/>
        </w:rPr>
        <w:t>beco</w:t>
      </w:r>
      <w:proofErr w:type="gramEnd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 da Rua Leonardo </w:t>
      </w:r>
      <w:proofErr w:type="spellStart"/>
      <w:r w:rsidRPr="00D001B1">
        <w:rPr>
          <w:rFonts w:ascii="Times New Roman" w:eastAsia="Times New Roman" w:hAnsi="Times New Roman" w:cs="Times New Roman"/>
          <w:sz w:val="24"/>
          <w:szCs w:val="24"/>
        </w:rPr>
        <w:t>Noskoski</w:t>
      </w:r>
      <w:proofErr w:type="spellEnd"/>
      <w:r w:rsidRPr="00D001B1">
        <w:rPr>
          <w:rFonts w:ascii="Times New Roman" w:eastAsia="Times New Roman" w:hAnsi="Times New Roman" w:cs="Times New Roman"/>
          <w:sz w:val="24"/>
          <w:szCs w:val="24"/>
        </w:rPr>
        <w:t>, bairro Nossa Senhora Consoladora, tendo em vista a situação precária em que se encontra.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D001B1" w:rsidRP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04 - </w:t>
      </w:r>
      <w:hyperlink r:id="rId10" w:tgtFrame="_self" w:tooltip="" w:history="1">
        <w:r w:rsidRPr="00D001B1">
          <w:rPr>
            <w:rFonts w:ascii="Times New Roman" w:eastAsia="Times New Roman" w:hAnsi="Times New Roman" w:cs="Times New Roman"/>
            <w:sz w:val="24"/>
            <w:szCs w:val="24"/>
          </w:rPr>
          <w:t>Projeto de Lei n.º 127/18</w:t>
        </w:r>
      </w:hyperlink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, de 04-12-2018, acompanhado de </w:t>
      </w:r>
      <w:hyperlink r:id="rId11" w:tgtFrame="_self" w:tooltip="" w:history="1">
        <w:r w:rsidRPr="00D001B1">
          <w:rPr>
            <w:rFonts w:ascii="Times New Roman" w:eastAsia="Times New Roman" w:hAnsi="Times New Roman" w:cs="Times New Roman"/>
            <w:sz w:val="24"/>
            <w:szCs w:val="24"/>
          </w:rPr>
          <w:t>Parecer Favorável</w:t>
        </w:r>
      </w:hyperlink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 com Emenda - Executivo</w:t>
      </w:r>
      <w:proofErr w:type="gramEnd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 Municipal – Altera a redação do parágrafo 7.º e inclui os parágrafos 8.º e 9.º do artigo 129, da Lei Municipal n.º 5.314/17, que institui o Código Tributário Municipal</w:t>
      </w:r>
      <w:r w:rsidRPr="00D001B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D001B1" w:rsidRP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05 - </w:t>
      </w:r>
      <w:hyperlink r:id="rId12" w:tgtFrame="_self" w:tooltip="" w:history="1">
        <w:r w:rsidRPr="00D001B1">
          <w:rPr>
            <w:rFonts w:ascii="Times New Roman" w:eastAsia="Times New Roman" w:hAnsi="Times New Roman" w:cs="Times New Roman"/>
            <w:sz w:val="24"/>
            <w:szCs w:val="24"/>
          </w:rPr>
          <w:t>Projeto de Lei n.º 131/18</w:t>
        </w:r>
      </w:hyperlink>
      <w:r w:rsidRPr="00D001B1">
        <w:rPr>
          <w:rFonts w:ascii="Times New Roman" w:eastAsia="Times New Roman" w:hAnsi="Times New Roman" w:cs="Times New Roman"/>
          <w:sz w:val="24"/>
          <w:szCs w:val="24"/>
        </w:rPr>
        <w:t>, de 17-12-2018 - Executivo</w:t>
      </w:r>
      <w:proofErr w:type="gramEnd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 Municipal – Autoriza o Poder Executivo Municipal a conceder permissão de uso a terceiros para instalação de internet gratuita em logradouros do Município de Getúlio Vargas - 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D001B1" w:rsidRP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06 - </w:t>
      </w:r>
      <w:hyperlink r:id="rId13" w:tgtFrame="_self" w:tooltip="" w:history="1">
        <w:r w:rsidRPr="00D001B1">
          <w:rPr>
            <w:rFonts w:ascii="Times New Roman" w:eastAsia="Times New Roman" w:hAnsi="Times New Roman" w:cs="Times New Roman"/>
            <w:sz w:val="24"/>
            <w:szCs w:val="24"/>
          </w:rPr>
          <w:t>Projeto de Lei n.º 132/18</w:t>
        </w:r>
      </w:hyperlink>
      <w:r w:rsidRPr="00D001B1">
        <w:rPr>
          <w:rFonts w:ascii="Times New Roman" w:eastAsia="Times New Roman" w:hAnsi="Times New Roman" w:cs="Times New Roman"/>
          <w:sz w:val="24"/>
          <w:szCs w:val="24"/>
        </w:rPr>
        <w:t>, de 17-12-2018 - Executivo</w:t>
      </w:r>
      <w:proofErr w:type="gramEnd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 Municipal – Autoriza o Poder Executivo Municipal a efetuar a contratação de 08 (oito) Professores de Educação Infantil e Séries Iniciais do Ensino Fundamental, em caráter temporário de excepcional interesse público.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D001B1" w:rsidRP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07 - </w:t>
      </w:r>
      <w:hyperlink r:id="rId14" w:tgtFrame="_self" w:tooltip="" w:history="1">
        <w:r w:rsidRPr="00D001B1">
          <w:rPr>
            <w:rFonts w:ascii="Times New Roman" w:eastAsia="Times New Roman" w:hAnsi="Times New Roman" w:cs="Times New Roman"/>
            <w:sz w:val="24"/>
            <w:szCs w:val="24"/>
          </w:rPr>
          <w:t>Projeto de Lei n.º 133/18</w:t>
        </w:r>
      </w:hyperlink>
      <w:r w:rsidRPr="00D001B1">
        <w:rPr>
          <w:rFonts w:ascii="Times New Roman" w:eastAsia="Times New Roman" w:hAnsi="Times New Roman" w:cs="Times New Roman"/>
          <w:sz w:val="24"/>
          <w:szCs w:val="24"/>
        </w:rPr>
        <w:t>, de 17-12-2018 - Executivo</w:t>
      </w:r>
      <w:proofErr w:type="gramEnd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 Municipal – Autoriza o Poder Executivo Municipal a efetuar a contratação de 03 (três) Professores de Séries Finais do Ensino Fundamental Português/Inglês, em caráter temporário de excepcional interesse público.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D001B1" w:rsidRP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08 - </w:t>
      </w:r>
      <w:hyperlink r:id="rId15" w:tgtFrame="_self" w:tooltip="" w:history="1">
        <w:r w:rsidRPr="00D001B1">
          <w:rPr>
            <w:rFonts w:ascii="Times New Roman" w:eastAsia="Times New Roman" w:hAnsi="Times New Roman" w:cs="Times New Roman"/>
            <w:sz w:val="24"/>
            <w:szCs w:val="24"/>
          </w:rPr>
          <w:t>Projeto de Lei n.º 134/18</w:t>
        </w:r>
      </w:hyperlink>
      <w:r w:rsidRPr="00D001B1">
        <w:rPr>
          <w:rFonts w:ascii="Times New Roman" w:eastAsia="Times New Roman" w:hAnsi="Times New Roman" w:cs="Times New Roman"/>
          <w:sz w:val="24"/>
          <w:szCs w:val="24"/>
        </w:rPr>
        <w:t>, de 17-12-2018 - Executivo</w:t>
      </w:r>
      <w:proofErr w:type="gramEnd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 Municipal – Autoriza o Poder Executivo Municipal a efetuar a contratação de 02 (dois) Professores de Artes, 01 (um) Professor de Ciências e 01 (um) Professor de Música em caráter temporário de excepcional interesse público.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D001B1" w:rsidRP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1B1">
        <w:rPr>
          <w:rFonts w:ascii="Times New Roman" w:eastAsia="Times New Roman" w:hAnsi="Times New Roman" w:cs="Times New Roman"/>
          <w:sz w:val="24"/>
          <w:szCs w:val="24"/>
        </w:rPr>
        <w:t>09 -</w:t>
      </w:r>
      <w:hyperlink r:id="rId16" w:tgtFrame="_self" w:tooltip="" w:history="1">
        <w:r w:rsidRPr="00D001B1">
          <w:rPr>
            <w:rFonts w:ascii="Times New Roman" w:eastAsia="Times New Roman" w:hAnsi="Times New Roman" w:cs="Times New Roman"/>
            <w:sz w:val="24"/>
            <w:szCs w:val="24"/>
          </w:rPr>
          <w:t xml:space="preserve"> Projeto de Lei n.º </w:t>
        </w:r>
        <w:proofErr w:type="gramStart"/>
        <w:r w:rsidRPr="00D001B1">
          <w:rPr>
            <w:rFonts w:ascii="Times New Roman" w:eastAsia="Times New Roman" w:hAnsi="Times New Roman" w:cs="Times New Roman"/>
            <w:sz w:val="24"/>
            <w:szCs w:val="24"/>
          </w:rPr>
          <w:t>135/18,</w:t>
        </w:r>
        <w:proofErr w:type="gramEnd"/>
      </w:hyperlink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 de 17-12-2018 - Executivo Municipal – Autoriza o Poder Executivo Municipal a firmar Termo de Cooperação com o Município de Erechim, visando à recuperação de estradas vicinais, pontes e bueiros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D001B1" w:rsidRP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10 - </w:t>
      </w:r>
      <w:hyperlink r:id="rId17" w:tgtFrame="_self" w:tooltip="" w:history="1">
        <w:r w:rsidRPr="00D001B1">
          <w:rPr>
            <w:rFonts w:ascii="Times New Roman" w:eastAsia="Times New Roman" w:hAnsi="Times New Roman" w:cs="Times New Roman"/>
            <w:sz w:val="24"/>
            <w:szCs w:val="24"/>
          </w:rPr>
          <w:t>Projeto de Lei n.º 136/18</w:t>
        </w:r>
      </w:hyperlink>
      <w:r w:rsidRPr="00D001B1">
        <w:rPr>
          <w:rFonts w:ascii="Times New Roman" w:eastAsia="Times New Roman" w:hAnsi="Times New Roman" w:cs="Times New Roman"/>
          <w:sz w:val="24"/>
          <w:szCs w:val="24"/>
        </w:rPr>
        <w:t>, de 17-12-2018 - Executivo</w:t>
      </w:r>
      <w:proofErr w:type="gramEnd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 Municipal – Altera a redação do Artigo 9º da Lei Municipal 1.516/84.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D001B1" w:rsidRP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11 - </w:t>
      </w:r>
      <w:hyperlink r:id="rId18" w:tgtFrame="_self" w:tooltip="" w:history="1">
        <w:r w:rsidRPr="00D001B1">
          <w:rPr>
            <w:rFonts w:ascii="Times New Roman" w:eastAsia="Times New Roman" w:hAnsi="Times New Roman" w:cs="Times New Roman"/>
            <w:sz w:val="24"/>
            <w:szCs w:val="24"/>
          </w:rPr>
          <w:t>Projeto de Lei n.º 137/18</w:t>
        </w:r>
      </w:hyperlink>
      <w:r w:rsidRPr="00D001B1">
        <w:rPr>
          <w:rFonts w:ascii="Times New Roman" w:eastAsia="Times New Roman" w:hAnsi="Times New Roman" w:cs="Times New Roman"/>
          <w:sz w:val="24"/>
          <w:szCs w:val="24"/>
        </w:rPr>
        <w:t>, de 17-12-2018 - Executivo</w:t>
      </w:r>
      <w:proofErr w:type="gramEnd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 Municipal – Autoriza o  Poder Executivo Municipal a receber em doação casa residencial  mista de propriedade de Humberto </w:t>
      </w:r>
      <w:proofErr w:type="spellStart"/>
      <w:r w:rsidRPr="00D001B1">
        <w:rPr>
          <w:rFonts w:ascii="Times New Roman" w:eastAsia="Times New Roman" w:hAnsi="Times New Roman" w:cs="Times New Roman"/>
          <w:sz w:val="24"/>
          <w:szCs w:val="24"/>
        </w:rPr>
        <w:t>Seady</w:t>
      </w:r>
      <w:proofErr w:type="spellEnd"/>
      <w:r w:rsidRPr="00D001B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D001B1" w:rsidRP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12 - </w:t>
      </w:r>
      <w:hyperlink r:id="rId19" w:tgtFrame="_self" w:tooltip="" w:history="1">
        <w:r w:rsidRPr="00D001B1">
          <w:rPr>
            <w:rFonts w:ascii="Times New Roman" w:eastAsia="Times New Roman" w:hAnsi="Times New Roman" w:cs="Times New Roman"/>
            <w:sz w:val="24"/>
            <w:szCs w:val="24"/>
          </w:rPr>
          <w:t xml:space="preserve">Projeto de </w:t>
        </w:r>
        <w:proofErr w:type="gramStart"/>
        <w:r w:rsidRPr="00D001B1">
          <w:rPr>
            <w:rFonts w:ascii="Times New Roman" w:eastAsia="Times New Roman" w:hAnsi="Times New Roman" w:cs="Times New Roman"/>
            <w:sz w:val="24"/>
            <w:szCs w:val="24"/>
          </w:rPr>
          <w:t>Lei Legislativo</w:t>
        </w:r>
        <w:proofErr w:type="gramEnd"/>
        <w:r w:rsidRPr="00D001B1">
          <w:rPr>
            <w:rFonts w:ascii="Times New Roman" w:eastAsia="Times New Roman" w:hAnsi="Times New Roman" w:cs="Times New Roman"/>
            <w:sz w:val="24"/>
            <w:szCs w:val="24"/>
          </w:rPr>
          <w:t xml:space="preserve"> n.º 007/18</w:t>
        </w:r>
      </w:hyperlink>
      <w:r w:rsidRPr="00D001B1">
        <w:rPr>
          <w:rFonts w:ascii="Times New Roman" w:eastAsia="Times New Roman" w:hAnsi="Times New Roman" w:cs="Times New Roman"/>
          <w:sz w:val="24"/>
          <w:szCs w:val="24"/>
        </w:rPr>
        <w:t>, de 17-12-2018 - Mesa Diretora - Fixa os subsídios do Prefeito e Vice-Prefeito Municipal, dos Vereadores e dos Secretários Municipais para a Legislatura 2021 a 2024 e dá outras providências.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APROVADO </w:t>
      </w:r>
      <w:r>
        <w:rPr>
          <w:rFonts w:ascii="Times New Roman" w:eastAsia="Times New Roman" w:hAnsi="Times New Roman" w:cs="Times New Roman"/>
          <w:sz w:val="24"/>
          <w:szCs w:val="24"/>
        </w:rPr>
        <w:t>PELA MAIORIA.</w:t>
      </w:r>
    </w:p>
    <w:p w:rsidR="00D001B1" w:rsidRP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13 - </w:t>
      </w:r>
      <w:hyperlink r:id="rId20" w:tgtFrame="_self" w:tooltip="" w:history="1">
        <w:r w:rsidRPr="00D001B1">
          <w:rPr>
            <w:rFonts w:ascii="Times New Roman" w:eastAsia="Times New Roman" w:hAnsi="Times New Roman" w:cs="Times New Roman"/>
            <w:sz w:val="24"/>
            <w:szCs w:val="24"/>
          </w:rPr>
          <w:t>Projeto de Decreto Legislativo n.º 013/18</w:t>
        </w:r>
      </w:hyperlink>
      <w:r w:rsidRPr="00D001B1">
        <w:rPr>
          <w:rFonts w:ascii="Times New Roman" w:eastAsia="Times New Roman" w:hAnsi="Times New Roman" w:cs="Times New Roman"/>
          <w:sz w:val="24"/>
          <w:szCs w:val="24"/>
        </w:rPr>
        <w:t>, de 17-12-2018 - Mesa</w:t>
      </w:r>
      <w:proofErr w:type="gramEnd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 Diretora - Estabelece Ponto Facultativo nos serviços da Câmara de Vereadores de Getúlio Vargas</w:t>
      </w:r>
      <w:r w:rsidRPr="00D001B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D001B1" w:rsidRP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14 - </w:t>
      </w:r>
      <w:hyperlink r:id="rId21" w:tgtFrame="_self" w:tooltip="" w:history="1">
        <w:r w:rsidRPr="00D001B1">
          <w:rPr>
            <w:rFonts w:ascii="Times New Roman" w:eastAsia="Times New Roman" w:hAnsi="Times New Roman" w:cs="Times New Roman"/>
            <w:sz w:val="24"/>
            <w:szCs w:val="24"/>
          </w:rPr>
          <w:t xml:space="preserve">Moção n.º </w:t>
        </w:r>
        <w:proofErr w:type="gramStart"/>
        <w:r w:rsidRPr="00D001B1">
          <w:rPr>
            <w:rFonts w:ascii="Times New Roman" w:eastAsia="Times New Roman" w:hAnsi="Times New Roman" w:cs="Times New Roman"/>
            <w:sz w:val="24"/>
            <w:szCs w:val="24"/>
          </w:rPr>
          <w:t>022/18,</w:t>
        </w:r>
        <w:proofErr w:type="gramEnd"/>
      </w:hyperlink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 de 18-12-2018 - Vereadora </w:t>
      </w:r>
      <w:proofErr w:type="spellStart"/>
      <w:r w:rsidRPr="00D001B1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D001B1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 – Solicita que seja encaminhada Moção em Agradecimento ao Padre Agostinho </w:t>
      </w:r>
      <w:proofErr w:type="spellStart"/>
      <w:r w:rsidRPr="00D001B1">
        <w:rPr>
          <w:rFonts w:ascii="Times New Roman" w:eastAsia="Times New Roman" w:hAnsi="Times New Roman" w:cs="Times New Roman"/>
          <w:sz w:val="24"/>
          <w:szCs w:val="24"/>
        </w:rPr>
        <w:t>Dors</w:t>
      </w:r>
      <w:proofErr w:type="spellEnd"/>
      <w:r w:rsidRPr="00D001B1">
        <w:rPr>
          <w:rFonts w:ascii="Times New Roman" w:eastAsia="Times New Roman" w:hAnsi="Times New Roman" w:cs="Times New Roman"/>
          <w:sz w:val="24"/>
          <w:szCs w:val="24"/>
        </w:rPr>
        <w:t xml:space="preserve"> pelo excelente trabalho prestado junto a comunidade </w:t>
      </w:r>
      <w:proofErr w:type="spellStart"/>
      <w:r w:rsidRPr="00D001B1">
        <w:rPr>
          <w:rFonts w:ascii="Times New Roman" w:eastAsia="Times New Roman" w:hAnsi="Times New Roman" w:cs="Times New Roman"/>
          <w:sz w:val="24"/>
          <w:szCs w:val="24"/>
        </w:rPr>
        <w:t>getuliense</w:t>
      </w:r>
      <w:proofErr w:type="spellEnd"/>
      <w:r w:rsidRPr="00D001B1">
        <w:rPr>
          <w:rFonts w:ascii="Times New Roman" w:eastAsia="Times New Roman" w:hAnsi="Times New Roman" w:cs="Times New Roman"/>
          <w:sz w:val="24"/>
          <w:szCs w:val="24"/>
        </w:rPr>
        <w:t>, nos últimos 12 anos, como pároco da Igreja Matriz Imaculada Conceição e como professor e coordenador da Escola Estadual Érico Veríssimo.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D001B1" w:rsidRPr="00D001B1" w:rsidRDefault="00D001B1" w:rsidP="00D001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377" w:rsidRPr="00386377" w:rsidRDefault="00386377" w:rsidP="003863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COMUNICADO</w:t>
      </w:r>
      <w:r w:rsidR="000A122F" w:rsidRPr="00FC452F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D001B1" w:rsidRPr="00D001B1" w:rsidTr="00D001B1">
        <w:trPr>
          <w:trHeight w:val="185"/>
        </w:trPr>
        <w:tc>
          <w:tcPr>
            <w:tcW w:w="8505" w:type="dxa"/>
            <w:shd w:val="clear" w:color="auto" w:fill="auto"/>
            <w:vAlign w:val="bottom"/>
          </w:tcPr>
          <w:p w:rsidR="00D001B1" w:rsidRPr="00D001B1" w:rsidRDefault="00D001B1" w:rsidP="00D001B1">
            <w:pPr>
              <w:spacing w:line="0" w:lineRule="atLeast"/>
              <w:ind w:left="80" w:right="-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Informamos que no mês de janeiro as atividades legislativas estarão em recesso, mas o atendimento ao público funciona normalmente.</w:t>
            </w:r>
          </w:p>
        </w:tc>
      </w:tr>
      <w:tr w:rsidR="00D001B1" w:rsidRPr="00D001B1" w:rsidTr="00D001B1">
        <w:trPr>
          <w:trHeight w:val="182"/>
        </w:trPr>
        <w:tc>
          <w:tcPr>
            <w:tcW w:w="8505" w:type="dxa"/>
            <w:shd w:val="clear" w:color="auto" w:fill="auto"/>
            <w:vAlign w:val="bottom"/>
          </w:tcPr>
          <w:p w:rsidR="00D001B1" w:rsidRPr="00D001B1" w:rsidRDefault="00D001B1" w:rsidP="00A906CC">
            <w:pPr>
              <w:spacing w:line="182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2C9A" w:rsidRPr="00FC452F" w:rsidRDefault="00D001B1" w:rsidP="001C2C9A">
      <w:pPr>
        <w:pStyle w:val="Default"/>
        <w:ind w:firstLine="1134"/>
        <w:jc w:val="both"/>
        <w:rPr>
          <w:color w:val="auto"/>
        </w:rPr>
      </w:pPr>
      <w:r>
        <w:rPr>
          <w:color w:val="auto"/>
        </w:rPr>
        <w:t xml:space="preserve">   </w:t>
      </w:r>
      <w:r w:rsidR="001C2C9A" w:rsidRPr="00FC452F">
        <w:rPr>
          <w:color w:val="auto"/>
        </w:rPr>
        <w:t>O horário de atendimento da Câmara de Vereadores é das 07h30min às 13h30min, conforme Lei Municipal n.º 5.431, de 14 de setembro de 2018, que estabeleceu Turno Único nos serviços da Câmara de Vereadores de Getúlio Vargas.</w:t>
      </w:r>
      <w:r w:rsidR="001C2C9A" w:rsidRPr="00FC452F">
        <w:rPr>
          <w:b/>
          <w:color w:val="auto"/>
        </w:rPr>
        <w:t xml:space="preserve"> 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ind w:left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i/>
          <w:sz w:val="24"/>
          <w:szCs w:val="24"/>
        </w:rPr>
        <w:t>Para maiores informações acesse:</w:t>
      </w:r>
    </w:p>
    <w:p w:rsidR="00C953FE" w:rsidRPr="00FC452F" w:rsidRDefault="00C953FE" w:rsidP="003D4C5E">
      <w:pPr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i/>
          <w:sz w:val="24"/>
          <w:szCs w:val="24"/>
        </w:rPr>
        <w:t>www.getuliovargas.rs.leg.br</w:t>
      </w: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Getúlio Vargas, </w:t>
      </w:r>
      <w:r w:rsidR="00D001B1">
        <w:rPr>
          <w:rFonts w:ascii="Times New Roman" w:eastAsia="Times New Roman" w:hAnsi="Times New Roman" w:cs="Times New Roman"/>
          <w:sz w:val="24"/>
          <w:szCs w:val="24"/>
        </w:rPr>
        <w:t>26</w:t>
      </w:r>
      <w:r w:rsidR="001A35C1"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FC452F">
        <w:rPr>
          <w:rFonts w:ascii="Times New Roman" w:eastAsia="Times New Roman" w:hAnsi="Times New Roman" w:cs="Times New Roman"/>
          <w:sz w:val="24"/>
          <w:szCs w:val="24"/>
        </w:rPr>
        <w:t>deze</w:t>
      </w:r>
      <w:r w:rsidR="0025255C" w:rsidRPr="00FC452F">
        <w:rPr>
          <w:rFonts w:ascii="Times New Roman" w:eastAsia="Times New Roman" w:hAnsi="Times New Roman" w:cs="Times New Roman"/>
          <w:sz w:val="24"/>
          <w:szCs w:val="24"/>
        </w:rPr>
        <w:t xml:space="preserve">mbro 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de 2018.</w:t>
      </w: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Aquiles Pessoa da Silva,</w:t>
      </w:r>
    </w:p>
    <w:p w:rsidR="00C953FE" w:rsidRPr="00FC452F" w:rsidRDefault="00C953FE" w:rsidP="000A1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Presidente.</w:t>
      </w:r>
      <w:bookmarkEnd w:id="0"/>
    </w:p>
    <w:sectPr w:rsidR="00C953FE" w:rsidRPr="00FC452F" w:rsidSect="00D961FE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0074"/>
    <w:multiLevelType w:val="hybridMultilevel"/>
    <w:tmpl w:val="C95C5BA0"/>
    <w:lvl w:ilvl="0" w:tplc="946C7556">
      <w:start w:val="4"/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0A122F"/>
    <w:rsid w:val="00162407"/>
    <w:rsid w:val="001A35C1"/>
    <w:rsid w:val="001C2C9A"/>
    <w:rsid w:val="00216979"/>
    <w:rsid w:val="0023379E"/>
    <w:rsid w:val="00242170"/>
    <w:rsid w:val="0025146A"/>
    <w:rsid w:val="0025255C"/>
    <w:rsid w:val="00281FE2"/>
    <w:rsid w:val="002846F2"/>
    <w:rsid w:val="002A2BF1"/>
    <w:rsid w:val="00347738"/>
    <w:rsid w:val="00360A4B"/>
    <w:rsid w:val="0036276B"/>
    <w:rsid w:val="00374A69"/>
    <w:rsid w:val="00386377"/>
    <w:rsid w:val="003A5209"/>
    <w:rsid w:val="003D22B4"/>
    <w:rsid w:val="003D4C5E"/>
    <w:rsid w:val="004042D8"/>
    <w:rsid w:val="0046020B"/>
    <w:rsid w:val="004710DA"/>
    <w:rsid w:val="004C615B"/>
    <w:rsid w:val="004D0215"/>
    <w:rsid w:val="004E27A8"/>
    <w:rsid w:val="00501AA9"/>
    <w:rsid w:val="00502ABB"/>
    <w:rsid w:val="00532EFA"/>
    <w:rsid w:val="005748E0"/>
    <w:rsid w:val="005B2158"/>
    <w:rsid w:val="005F3A34"/>
    <w:rsid w:val="00634D0A"/>
    <w:rsid w:val="0065403E"/>
    <w:rsid w:val="00664F0C"/>
    <w:rsid w:val="006F5837"/>
    <w:rsid w:val="00716F90"/>
    <w:rsid w:val="007E0ECD"/>
    <w:rsid w:val="008051FD"/>
    <w:rsid w:val="00831F5C"/>
    <w:rsid w:val="00883CD5"/>
    <w:rsid w:val="00887952"/>
    <w:rsid w:val="0089299B"/>
    <w:rsid w:val="008D3A3A"/>
    <w:rsid w:val="00957031"/>
    <w:rsid w:val="00A22B88"/>
    <w:rsid w:val="00A23C4D"/>
    <w:rsid w:val="00A245F4"/>
    <w:rsid w:val="00AA253E"/>
    <w:rsid w:val="00AC0B5A"/>
    <w:rsid w:val="00AE3987"/>
    <w:rsid w:val="00AF23BC"/>
    <w:rsid w:val="00BE2785"/>
    <w:rsid w:val="00BF1DF5"/>
    <w:rsid w:val="00C534A5"/>
    <w:rsid w:val="00C75BA2"/>
    <w:rsid w:val="00C86AA8"/>
    <w:rsid w:val="00C953FE"/>
    <w:rsid w:val="00CD61D4"/>
    <w:rsid w:val="00CE3242"/>
    <w:rsid w:val="00CF321C"/>
    <w:rsid w:val="00D001B1"/>
    <w:rsid w:val="00D70533"/>
    <w:rsid w:val="00D961FE"/>
    <w:rsid w:val="00E42156"/>
    <w:rsid w:val="00E63581"/>
    <w:rsid w:val="00EB4A4C"/>
    <w:rsid w:val="00EB4D9F"/>
    <w:rsid w:val="00F104E4"/>
    <w:rsid w:val="00F62FA8"/>
    <w:rsid w:val="00F7423B"/>
    <w:rsid w:val="00F97B85"/>
    <w:rsid w:val="00FC452F"/>
    <w:rsid w:val="00FD7BD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/processo-legislativo/projetos-de-lei/sessao-ordinaria-do-dia-20-12-2018/pedido-de-providencias-044-2018.pdf" TargetMode="External"/><Relationship Id="rId13" Type="http://schemas.openxmlformats.org/officeDocument/2006/relationships/hyperlink" Target="http://www.getuliovargas.rs.leg.br/processo-legislativo/projetos-de-lei/sessao-ordinaria-do-dia-20-12-2018/pl-132-contratacao-emergencial-08-oito-professores-de-educacao-infantil-e-series-iniciais-do-ensino-fundamental.doc" TargetMode="External"/><Relationship Id="rId18" Type="http://schemas.openxmlformats.org/officeDocument/2006/relationships/hyperlink" Target="http://www.getuliovargas.rs.leg.br/processo-legislativo/projetos-de-lei/sessao-ordinaria-do-dia-20-12-2018/pl-137-autoriza-o-municipio-a-receber-em-doacao-casa-residencial-de-propriedade-de-humberto-seady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etuliovargas.rs.leg.br/processo-legislativo/projetos-de-lei/sessao-ordinaria-do-dia-20-12-2018" TargetMode="External"/><Relationship Id="rId7" Type="http://schemas.openxmlformats.org/officeDocument/2006/relationships/hyperlink" Target="http://www.getuliovargas.rs.leg.br/processo-legislativo/projetos-de-lei/sessao-ordinaria-do-dia-20-12-2018/pedido-de-providencias-043-2018.pdf" TargetMode="External"/><Relationship Id="rId12" Type="http://schemas.openxmlformats.org/officeDocument/2006/relationships/hyperlink" Target="http://www.getuliovargas.rs.leg.br/processo-legislativo/projetos-de-lei/sessao-ordinaria-do-dia-20-12-2018/pl-131-autoriza-o-poder-executivo-municipal-a-conceder-permissao-de-uso-a-terceiros-para-instalacao-de-internet-gratuita-em-logradouros-d.doc" TargetMode="External"/><Relationship Id="rId17" Type="http://schemas.openxmlformats.org/officeDocument/2006/relationships/hyperlink" Target="http://www.getuliovargas.rs.leg.br/processo-legislativo/projetos-de-lei/sessao-ordinaria-do-dia-20-12-2018/pl-136-altera-a-redacao-do-artigo-9o-da-lei-municipal-1-516-84-permissao-de-transportes-coletivos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tuliovargas.rs.leg.br/processo-legislativo/projetos-de-lei/sessao-ordinaria-do-dia-20-12-2018/pl-135-autoriza-o-poder-executivo-municipal-a-firmar-termo-de-cooperacao-com-os-municipios-lindeiros-a-erechim-visando-a-recuperacao-de.doc" TargetMode="External"/><Relationship Id="rId20" Type="http://schemas.openxmlformats.org/officeDocument/2006/relationships/hyperlink" Target="http://www.getuliovargas.rs.leg.br/processo-legislativo/projetos-de-lei/sessao-ordinaria-do-dia-20-12-20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tuliovargas.rs.leg.br/processo-legislativo/projetos-de-lei/sessao-ordinaria-do-dia-20-12-2018/parecer-n-o-09-2018-pl-127-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tuliovargas.rs.leg.br/processo-legislativo/projetos-de-lei/sessao-ordinaria-do-dia-20-12-2018/pl-134-contratacao-emergencial-02-dois-professores-de-artes-01-um-professor-de-ciencias-e-01-um-professor-de-music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etuliovargas.rs.leg.br/processo-legislativo/projetos-de-lei/sessao-ordinaria-do-dia-20-12-2018/pl-127-18.pdf" TargetMode="External"/><Relationship Id="rId19" Type="http://schemas.openxmlformats.org/officeDocument/2006/relationships/hyperlink" Target="http://www.getuliovargas.rs.leg.br/processo-legislativo/projetos-de-lei/sessao-ordinaria-do-dia-20-12-2018/projeto-de-lei-no-007-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/processo-legislativo/projetos-de-lei/sessao-ordinaria-do-dia-20-12-2018/pedido-de-providencias-045-2018.pdf" TargetMode="External"/><Relationship Id="rId14" Type="http://schemas.openxmlformats.org/officeDocument/2006/relationships/hyperlink" Target="http://www.getuliovargas.rs.leg.br/processo-legislativo/projetos-de-lei/sessao-ordinaria-do-dia-20-12-2018/pl-133-contratacao-emergencial-03-tres-professores-de-series-finais-do-ensino-fundamental-portugues-ingles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1256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5</cp:revision>
  <cp:lastPrinted>2018-12-26T11:56:00Z</cp:lastPrinted>
  <dcterms:created xsi:type="dcterms:W3CDTF">2018-12-26T11:48:00Z</dcterms:created>
  <dcterms:modified xsi:type="dcterms:W3CDTF">2018-12-26T11:58:00Z</dcterms:modified>
</cp:coreProperties>
</file>