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182880</wp:posOffset>
            </wp:positionH>
            <wp:positionV relativeFrom="paragraph">
              <wp:posOffset>-155575</wp:posOffset>
            </wp:positionV>
            <wp:extent cx="782320" cy="10833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Prefeitura Municipal de Getúlio Vargas</w:t>
      </w:r>
    </w:p>
    <w:p>
      <w:pPr>
        <w:spacing w:after="0" w:line="78" w:lineRule="exact"/>
        <w:rPr>
          <w:sz w:val="24"/>
          <w:szCs w:val="24"/>
          <w:color w:val="auto"/>
        </w:rPr>
      </w:pPr>
    </w:p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Av. Firmino Girardello, 85 – Centro Fone (54) 3341-1600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680"/>
        <w:spacing w:after="0"/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E-mail: </w:t>
      </w:r>
      <w:hyperlink r:id="rId9">
        <w:r>
          <w:rPr>
            <w:rFonts w:ascii="Arial" w:cs="Arial" w:eastAsia="Arial" w:hAnsi="Arial"/>
            <w:sz w:val="22"/>
            <w:szCs w:val="22"/>
            <w:u w:val="single" w:color="auto"/>
            <w:color w:val="0000FF"/>
          </w:rPr>
          <w:t>administracao@pmgv.rs.gov.br-</w:t>
        </w:r>
      </w:hyperlink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site: www.pmgv.rs.gov.br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auto"/>
        </w:rPr>
        <w:t>LEI Nº5.806 DE 16 DE ABRIL DE 2021</w:t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Autoriza o Poder Executivo Municipal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5940"/>
        <w:spacing w:after="0"/>
        <w:tabs>
          <w:tab w:leader="none" w:pos="6220" w:val="left"/>
          <w:tab w:leader="none" w:pos="6960" w:val="left"/>
          <w:tab w:leader="none" w:pos="7880" w:val="left"/>
          <w:tab w:leader="none" w:pos="8320" w:val="left"/>
          <w:tab w:leader="none" w:pos="90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</w:t>
        <w:tab/>
        <w:t>firmar</w:t>
        <w:tab/>
        <w:t>Parceria</w:t>
        <w:tab/>
        <w:t>via</w:t>
        <w:tab/>
        <w:t>Termo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color w:val="auto"/>
        </w:rPr>
        <w:t>de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Fomento,  com  o Sindicato Rural de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Getúlio Vargas, para realização do VIII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Fórum Norte Gaúcho do Milho e VII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Fórum Norte Gaúcho do Trigo.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5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70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MAURICIO SOLIGO, Prefeito Municipal de Getúlio Vargas, Estado do Rio Grande do Sul, faz saber que a Câmara Municipal de Vereadores aprovou e ele sanciona a promulga a seguinte Lei: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both"/>
        <w:ind w:left="260" w:firstLine="1700"/>
        <w:spacing w:after="0" w:line="29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Art. 1º Fica o Poder Executivo Municipal autorizado a firmar Parceria via Termo de Fomento com o Sindicato Rural de Getúlio Vargas, inscrito no CNPJ sob nº 90.158.601.0001-10, para realização do VIII Fórum Norte Gaúcho do Milho e VII Fórum Norte Gaúcho do Trigo, tendo em vista o interesse público e recíproco do Município de Getúlio Vargas e da Organização da Sociedade Civil, cujo termo observará as diretrizes constantes na Lei Federal nº 13.019/2014.</w:t>
      </w:r>
    </w:p>
    <w:p>
      <w:pPr>
        <w:spacing w:after="0" w:line="210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700"/>
        <w:spacing w:after="0" w:line="3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 2º Como prestação do Município de Getúlio Vargas, o mesmo repassará ao Sindicato Rural de Getúlio Vargas, importância única, conforme Plano de Trabalho anexo.</w:t>
      </w:r>
    </w:p>
    <w:p>
      <w:pPr>
        <w:spacing w:after="0" w:line="196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700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Art.3º O Termo de Fomento terá vigência pelo período de 01 de março de 2021 a 30 de Maio de 2021.</w:t>
      </w:r>
    </w:p>
    <w:p>
      <w:pPr>
        <w:spacing w:after="0" w:line="218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700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Art.4º As despesas decorrentes desta Lei correrão por conta de dotação orçamentária própria.</w:t>
      </w:r>
    </w:p>
    <w:p>
      <w:pPr>
        <w:spacing w:after="0" w:line="218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700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Art. 5º Esta Lei entrará em vigor na data de sua publicação, com efeitos retroativos a 01 de março de 2021.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PREFEITURA MUNICIPAL DE GETÚLIO VARGAS, 16 de abril de 2021.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MAURICIO SOLIGO,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Prefeito Municipal.</w:t>
      </w: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Registre-se e Publique-se.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ind w:left="2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TATIANE GIARETTA,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Secretária de Administração</w:t>
      </w:r>
    </w:p>
    <w:p>
      <w:pPr>
        <w:sectPr>
          <w:pgSz w:w="11900" w:h="16837" w:orient="portrait"/>
          <w:cols w:equalWidth="0" w:num="1">
            <w:col w:w="9340"/>
          </w:cols>
          <w:pgMar w:left="1440" w:top="658" w:right="1126" w:bottom="921" w:gutter="0" w:footer="0" w:header="0"/>
        </w:sectPr>
      </w:pP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ind w:left="5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Esta Lei foi afixada no Mural da Prefeitura, onde são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5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divulgados os atos oficiais, por 15 dias a contar de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5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16/04/2021</w:t>
      </w:r>
    </w:p>
    <w:sectPr>
      <w:pgSz w:w="11900" w:h="16837" w:orient="portrait"/>
      <w:cols w:equalWidth="0" w:num="1">
        <w:col w:w="9340"/>
      </w:cols>
      <w:pgMar w:left="1440" w:top="658" w:right="1126" w:bottom="921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hyperlink" Target="mailto:administracao@pmgv.rs.gov.br-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2021-06-28T20:16:42Z</dcterms:created>
  <dcterms:modified xsi:type="dcterms:W3CDTF">2021-06-28T20:16:42Z</dcterms:modified>
</cp:coreProperties>
</file>