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8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741045</wp:posOffset>
            </wp:positionH>
            <wp:positionV relativeFrom="page">
              <wp:posOffset>611505</wp:posOffset>
            </wp:positionV>
            <wp:extent cx="554355" cy="2203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0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-282575</wp:posOffset>
            </wp:positionH>
            <wp:positionV relativeFrom="paragraph">
              <wp:posOffset>-182245</wp:posOffset>
            </wp:positionV>
            <wp:extent cx="768985" cy="540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5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u w:val="single" w:color="auto"/>
          <w:color w:val="auto"/>
        </w:rPr>
        <w:t>LEI Nº 5.637 DE 31 DE MARÇO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Ratifica a Lei Municipal n.º 5.632, de 13 de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março de 2020, no que tange ao índice para a</w:t>
      </w:r>
    </w:p>
    <w:p>
      <w:pPr>
        <w:ind w:left="538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revisão  geral  anual  dos  vencimentos  e  dos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subsídios dos servidores integrantes do Poder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Legislativo Municipal, do Prefeito, Vice-Prefeito,</w:t>
      </w:r>
    </w:p>
    <w:p>
      <w:pPr>
        <w:ind w:left="538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Vereadores e Secretários.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260" w:right="40" w:firstLine="1699"/>
        <w:spacing w:after="0" w:line="31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MAURICIO SOLIGO, Prefeito Municipal de Getúlio Vargas, Estado do Rio Grande do Sul, faz saber que a Câmara Municipal de Vereadores aprovou e ele sanciona e promulga a seguinte Lei: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Art. 1º Ratifica a Lei Municipal n.º 5.632, de 13 de março de 2020, no que tange a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aplicação do índice de 5,30% (cinco inteiros e trinta centésimos por cento) para a revisão geral anual dos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vencimentos e dos subsídios dos servidores integrantes do Poder Legislativo Municipal, do Prefeito, Vice-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Prefeito, Vereadores e Secretários.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Art. 2° As despesas decorrentes desta Lei serão atendidas por dotações orçamentárias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próprias.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Art. 3° Revogam-se as disposições em contrário.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Art. 4° Esta Lei entra em vigor na data da sua publicação, retroagindo seus efeitos a partir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de 01 de março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PREFEITURA MUNICIPAL DE GETÚLIO VARGAS, 31 de março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MAURICIO SOLIGO,</w:t>
      </w:r>
    </w:p>
    <w:p>
      <w:pPr>
        <w:ind w:left="204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Prefeito Municipal.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ROSANE F. C. CADORIN,</w:t>
      </w:r>
    </w:p>
    <w:p>
      <w:pPr>
        <w:ind w:left="204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Secretária de Administração.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Esta Lei foi afixada no Mural da Prefeitura, onde são divulgados os atos</w:t>
      </w: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oficiais, por 15 dias a contar de 01/04/2020.</w:t>
      </w:r>
    </w:p>
    <w:sectPr>
      <w:pgSz w:w="11900" w:h="16840" w:orient="portrait"/>
      <w:cols w:equalWidth="0" w:num="1">
        <w:col w:w="9380"/>
      </w:cols>
      <w:pgMar w:left="1440" w:top="969" w:right="10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2020-04-16T14:15:55Z</dcterms:created>
  <dcterms:modified xsi:type="dcterms:W3CDTF">2020-04-16T14:15:55Z</dcterms:modified>
</cp:coreProperties>
</file>