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04" w:rsidRDefault="00BF77E2">
      <w:pPr>
        <w:pStyle w:val="Standard"/>
        <w:ind w:left="1701"/>
        <w:jc w:val="center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LEI Nº 5.308 DE 17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DE OUTUBRO DE 2017</w:t>
      </w:r>
    </w:p>
    <w:p w:rsidR="00862804" w:rsidRDefault="00862804">
      <w:pPr>
        <w:pStyle w:val="Standard"/>
        <w:ind w:left="1701"/>
        <w:jc w:val="both"/>
        <w:rPr>
          <w:rFonts w:ascii="Calibri" w:hAnsi="Calibri"/>
          <w:color w:val="000000"/>
          <w:sz w:val="21"/>
          <w:szCs w:val="21"/>
        </w:rPr>
      </w:pPr>
    </w:p>
    <w:p w:rsidR="00862804" w:rsidRDefault="00862804">
      <w:pPr>
        <w:pStyle w:val="Standard"/>
        <w:autoSpaceDE w:val="0"/>
        <w:jc w:val="both"/>
        <w:rPr>
          <w:rFonts w:ascii="Calibri" w:hAnsi="Calibri" w:cs="Bookman Old Style"/>
          <w:b/>
          <w:sz w:val="21"/>
          <w:szCs w:val="21"/>
        </w:rPr>
      </w:pPr>
    </w:p>
    <w:p w:rsidR="00862804" w:rsidRDefault="00BF77E2">
      <w:pPr>
        <w:pStyle w:val="Standard"/>
        <w:ind w:left="5726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Inclui nova Ação no Anexo de Programas, Objetivos e Metas da Administração no PLANO PLURIANUAL (PPA)-Lei Municipal nº. 4.637/13 e na Relação Cadastral de Ações de Governo nas DIRETRIZES ORÇAMENTÁRIAS (LDO)-Lei Municipal nº. 5.186/16, </w:t>
      </w:r>
      <w:r>
        <w:rPr>
          <w:rFonts w:ascii="Calibri" w:hAnsi="Calibri"/>
          <w:bCs/>
          <w:sz w:val="21"/>
          <w:szCs w:val="21"/>
        </w:rPr>
        <w:t>na Secretaria Municipal de Saúde e Assistência Social e dá outras Providências.</w:t>
      </w:r>
    </w:p>
    <w:p w:rsidR="00862804" w:rsidRDefault="00862804">
      <w:pPr>
        <w:pStyle w:val="Textbodyindent"/>
        <w:ind w:left="0"/>
        <w:rPr>
          <w:rFonts w:ascii="Calibri" w:eastAsia="Bookman Old Style" w:hAnsi="Calibri"/>
          <w:b/>
          <w:bCs/>
          <w:sz w:val="21"/>
          <w:szCs w:val="21"/>
        </w:rPr>
      </w:pPr>
    </w:p>
    <w:p w:rsidR="00862804" w:rsidRDefault="00862804">
      <w:pPr>
        <w:pStyle w:val="Standard"/>
        <w:jc w:val="both"/>
        <w:rPr>
          <w:rFonts w:ascii="Calibri" w:hAnsi="Calibri"/>
          <w:sz w:val="21"/>
          <w:szCs w:val="21"/>
        </w:rPr>
      </w:pP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ELGIDO PASA,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ab/>
        <w:t>Prefeito em exercício de Getúlio Vargas, Estado do Rio Grande do Sul, faz saber que a Câmara Municipal de Vereadores aprovou e ele sanciona e promulga a seguinte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 Lei: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Art.1º. Fica o Poder Executivo Municipal autorizado a incluir nova Ação no Anexo de Programas, Objetivos e Metas da Administração do Plano Plurianual (PPA), Lei nº 4.637/13 da Secretaria Municipal de Saúde e Assistência Social, com a seguinte descriç</w:t>
      </w:r>
      <w:r>
        <w:rPr>
          <w:rFonts w:ascii="Calibri" w:hAnsi="Calibri"/>
          <w:sz w:val="21"/>
          <w:szCs w:val="21"/>
        </w:rPr>
        <w:t>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Ação: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2.182.001 – Manutenção do Incremento ao Piso da Atenção Básica/PAB             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eastAsia="Bookman Old Style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Descrição da Ação: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Estes recursos se referem ao incremento temporário do Piso de  Atenção Básica (PAB), e se destinam ao Incremento Temporário do Componente de Custe</w:t>
      </w:r>
      <w:r>
        <w:rPr>
          <w:rFonts w:ascii="Calibri" w:hAnsi="Calibri"/>
          <w:sz w:val="21"/>
          <w:szCs w:val="21"/>
        </w:rPr>
        <w:t>io do PAB, no âmbito do Piso da Atenção Básica – PAB FIXO, de acordo com a Portaria nº. 2.025, de 07 de Agosto de 2017/Ministério da Saúde e Portaria nº 788, de 15 de Março de 2017/CONASS, para o Município de Getúlio Vargas RS.</w:t>
      </w:r>
    </w:p>
    <w:p w:rsidR="00862804" w:rsidRDefault="00862804">
      <w:pPr>
        <w:pStyle w:val="Corpodetexto3"/>
        <w:ind w:left="1134" w:right="1134" w:firstLine="1134"/>
        <w:rPr>
          <w:rFonts w:ascii="Calibri" w:hAnsi="Calibri"/>
          <w:b w:val="0"/>
          <w:bCs w:val="0"/>
          <w:sz w:val="21"/>
          <w:szCs w:val="21"/>
          <w:u w:val="none"/>
        </w:rPr>
      </w:pP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eastAsia="Bookman Old Style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Art.2º. Fica o Poder </w:t>
      </w:r>
      <w:r>
        <w:rPr>
          <w:rFonts w:ascii="Calibri" w:hAnsi="Calibri"/>
          <w:sz w:val="21"/>
          <w:szCs w:val="21"/>
        </w:rPr>
        <w:t>Executivo Municipal autorizado a incluir nova Ação na Relação Cadastral de Ações das Diretrizes Orçamentárias (LDO), Lei nº  5.186/16 da Secretaria Municipal de Saúde e Assistência Social, com a seguinte descrição: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Ação: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2.182.001 – Manutenção do Increment</w:t>
      </w:r>
      <w:r>
        <w:rPr>
          <w:rFonts w:ascii="Calibri" w:hAnsi="Calibri"/>
          <w:sz w:val="21"/>
          <w:szCs w:val="21"/>
        </w:rPr>
        <w:t xml:space="preserve">o ao Piso da Atenção Básica/PAB             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Descrição da Ação: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Estes recursos se referem ao incremento temporário do Piso de Atenção               Básica (PAB), e se destinam ao Incremento Temporário do Componente de Custeio do PAB, no âmbito do Piso da A</w:t>
      </w:r>
      <w:r>
        <w:rPr>
          <w:rFonts w:ascii="Calibri" w:hAnsi="Calibri"/>
          <w:sz w:val="21"/>
          <w:szCs w:val="21"/>
        </w:rPr>
        <w:t>tenção Básica – PAB FIXO, de acordo com a Portaria nº. 2.025, de 07 de Agosto de 2017/Ministério da Saúde e Portaria nº 788, de 15 de Março de 2017/CONASS, para o Município de Getúlio Vargas RS.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Art.3º Esta Lei entrará em vigor na data de sua publicação</w:t>
      </w:r>
    </w:p>
    <w:p w:rsidR="00862804" w:rsidRDefault="00BF77E2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z w:val="21"/>
          <w:szCs w:val="21"/>
        </w:rPr>
        <w:t>EFEITURA MUNICIPAL DE GETÚLIO VARGAS, 17 de outubro de 2017.</w:t>
      </w:r>
    </w:p>
    <w:p w:rsidR="00862804" w:rsidRDefault="0086280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62804" w:rsidRDefault="0086280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62804" w:rsidRDefault="00BF77E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ELGIDO PASA,</w:t>
      </w:r>
    </w:p>
    <w:p w:rsidR="00862804" w:rsidRDefault="00BF77E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em exercício.</w:t>
      </w:r>
    </w:p>
    <w:p w:rsidR="00862804" w:rsidRDefault="00862804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862804" w:rsidRDefault="00862804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862804" w:rsidRDefault="00BF77E2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862804" w:rsidRDefault="0086280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2804" w:rsidRDefault="0086280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2804" w:rsidRDefault="00BF77E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862804" w:rsidRDefault="00BF77E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862804" w:rsidRDefault="00862804">
      <w:pPr>
        <w:pStyle w:val="Standard"/>
        <w:ind w:left="1701" w:right="1134" w:firstLine="1701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862804" w:rsidRDefault="00BF77E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Esta Lei foi afixada no Mural da Prefeitura, onde são </w:t>
      </w:r>
      <w:r>
        <w:rPr>
          <w:rFonts w:ascii="Calibri" w:hAnsi="Calibri" w:cs="Calibri"/>
          <w:color w:val="000000"/>
          <w:sz w:val="16"/>
          <w:szCs w:val="16"/>
        </w:rPr>
        <w:t>divulgados os atos oficiais, por 15 dias a contar de 18/10/2017. __________________________________</w:t>
      </w:r>
    </w:p>
    <w:p w:rsidR="00862804" w:rsidRDefault="00862804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862804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862804" w:rsidRDefault="00BF77E2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089/2017 – Exposição de Motivos</w:t>
      </w: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BF77E2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11 de outubro de 2017.</w:t>
      </w: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862804" w:rsidRDefault="00BF77E2">
      <w:pPr>
        <w:pStyle w:val="Standard"/>
        <w:ind w:left="1134" w:right="1134" w:firstLine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Bookman Old Style"/>
          <w:bCs/>
          <w:color w:val="000000"/>
          <w:sz w:val="22"/>
          <w:szCs w:val="22"/>
        </w:rPr>
        <w:t>Inclui nova Ação no Anexo de Program</w:t>
      </w:r>
      <w:r>
        <w:rPr>
          <w:rFonts w:ascii="Calibri" w:hAnsi="Calibri" w:cs="Bookman Old Style"/>
          <w:bCs/>
          <w:color w:val="000000"/>
          <w:sz w:val="22"/>
          <w:szCs w:val="22"/>
        </w:rPr>
        <w:t>as, Objetivos e Metas da Administração no PLANO PLURIANUAL (PPA)-Lei Municipal nº. 4.637/13 e na Relação Cadastral de Ações de Governo nas DIRETRIZES ORÇAMENTÁRIAS (LDO)-Lei Municipal nº. 5.186/16, na Secretaria Municipal de Saúde e Assistência Social e dá</w:t>
      </w:r>
      <w:r>
        <w:rPr>
          <w:rFonts w:ascii="Calibri" w:hAnsi="Calibri" w:cs="Bookman Old Style"/>
          <w:bCs/>
          <w:color w:val="000000"/>
          <w:sz w:val="22"/>
          <w:szCs w:val="22"/>
        </w:rPr>
        <w:t xml:space="preserve"> outras Providências.</w:t>
      </w:r>
    </w:p>
    <w:p w:rsidR="00862804" w:rsidRDefault="00BF77E2">
      <w:pPr>
        <w:pStyle w:val="Standard"/>
        <w:ind w:left="1134" w:right="1134" w:firstLine="1134"/>
        <w:jc w:val="both"/>
        <w:rPr>
          <w:rFonts w:ascii="Calibri" w:hAnsi="Calibri" w:cs="Bookman Old Style"/>
          <w:bCs/>
          <w:color w:val="000000"/>
          <w:sz w:val="22"/>
          <w:szCs w:val="22"/>
        </w:rPr>
      </w:pPr>
      <w:r>
        <w:rPr>
          <w:rFonts w:ascii="Calibri" w:hAnsi="Calibri" w:cs="Bookman Old Style"/>
          <w:bCs/>
          <w:color w:val="000000"/>
          <w:sz w:val="22"/>
          <w:szCs w:val="22"/>
        </w:rPr>
        <w:t xml:space="preserve">Estes recursos se referem ao incremento temporário do Piso de  Atenção Básica (PAB), e se destinam ao Incremento Temporário do Componente de Custeio do PAB, no âmbito do Piso da Atenção Básica – PAB FIXO, de acordo com a Portaria nº. </w:t>
      </w:r>
      <w:r>
        <w:rPr>
          <w:rFonts w:ascii="Calibri" w:hAnsi="Calibri" w:cs="Bookman Old Style"/>
          <w:bCs/>
          <w:color w:val="000000"/>
          <w:sz w:val="22"/>
          <w:szCs w:val="22"/>
        </w:rPr>
        <w:t>2.025, de 07 de Agosto de 2017/Ministério da Saúde e Portaria nº 788, de 15 de Março de 2017/CONASS, para o Município de Getúlio Vargas RS.</w:t>
      </w:r>
    </w:p>
    <w:p w:rsidR="00862804" w:rsidRDefault="00BF77E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862804" w:rsidRDefault="0086280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BF77E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62804" w:rsidRDefault="0086280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BF77E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862804" w:rsidRDefault="00BF77E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86280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2804" w:rsidRDefault="00BF77E2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Exmo. Sr.</w:t>
      </w:r>
    </w:p>
    <w:p w:rsidR="00862804" w:rsidRDefault="00BF77E2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862804" w:rsidRDefault="00BF77E2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862804" w:rsidRDefault="00BF77E2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862804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E2" w:rsidRDefault="00BF77E2">
      <w:pPr>
        <w:rPr>
          <w:rFonts w:hint="eastAsia"/>
        </w:rPr>
      </w:pPr>
      <w:r>
        <w:separator/>
      </w:r>
    </w:p>
  </w:endnote>
  <w:endnote w:type="continuationSeparator" w:id="0">
    <w:p w:rsidR="00BF77E2" w:rsidRDefault="00BF7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5" w:rsidRDefault="00BF77E2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5" w:rsidRDefault="00BF77E2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E2" w:rsidRDefault="00BF77E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F77E2" w:rsidRDefault="00BF77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5" w:rsidRDefault="00BF77E2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05BA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05BA5" w:rsidRDefault="00BF77E2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5" w:rsidRDefault="00BF77E2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05BA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05BA5" w:rsidRDefault="00BF77E2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05BA5" w:rsidRDefault="00BF77E2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C33"/>
    <w:multiLevelType w:val="multilevel"/>
    <w:tmpl w:val="589CE85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857499A"/>
    <w:multiLevelType w:val="multilevel"/>
    <w:tmpl w:val="9456460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2804"/>
    <w:rsid w:val="00862804"/>
    <w:rsid w:val="00B4208F"/>
    <w:rsid w:val="00B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ind w:firstLine="708"/>
      <w:jc w:val="both"/>
    </w:pPr>
  </w:style>
  <w:style w:type="paragraph" w:customStyle="1" w:styleId="Quotations">
    <w:name w:val="Quotations"/>
    <w:basedOn w:val="Standard"/>
  </w:style>
  <w:style w:type="paragraph" w:styleId="Ttulo">
    <w:name w:val="Title"/>
    <w:basedOn w:val="Heading"/>
  </w:style>
  <w:style w:type="paragraph" w:styleId="Subttulo">
    <w:name w:val="Subtitle"/>
    <w:basedOn w:val="Heading"/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208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08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ind w:firstLine="708"/>
      <w:jc w:val="both"/>
    </w:pPr>
  </w:style>
  <w:style w:type="paragraph" w:customStyle="1" w:styleId="Quotations">
    <w:name w:val="Quotations"/>
    <w:basedOn w:val="Standard"/>
  </w:style>
  <w:style w:type="paragraph" w:styleId="Ttulo">
    <w:name w:val="Title"/>
    <w:basedOn w:val="Heading"/>
  </w:style>
  <w:style w:type="paragraph" w:styleId="Subttulo">
    <w:name w:val="Subtitle"/>
    <w:basedOn w:val="Heading"/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208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08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2017-10-17T16:09:00Z</cp:lastPrinted>
  <dcterms:created xsi:type="dcterms:W3CDTF">2017-11-21T12:55:00Z</dcterms:created>
  <dcterms:modified xsi:type="dcterms:W3CDTF">2017-11-21T12:55:00Z</dcterms:modified>
</cp:coreProperties>
</file>