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8F" w:rsidRDefault="00264EC4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LEI Nº 5.298 DE 29 DE SETEMBRO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2017</w:t>
      </w:r>
    </w:p>
    <w:p w:rsidR="0076458F" w:rsidRDefault="0076458F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autoSpaceDE w:val="0"/>
        <w:ind w:left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6458F" w:rsidRDefault="00264EC4">
      <w:pPr>
        <w:pStyle w:val="Standard"/>
        <w:ind w:left="5669" w:right="1134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Autoriza o Executivo Municipal a efetuar a contratação de Fiscal Ambiental, em caráter temporário de excepcional interesse público.</w:t>
      </w:r>
    </w:p>
    <w:p w:rsidR="0076458F" w:rsidRDefault="0076458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6458F" w:rsidRDefault="00264E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cipal de Vereadores aprovou e ele sanciona e promulga a seguinte Lei: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contratação temporária de excepcional interesse público, para suprir necessidade emergencial da Secretaria Municipal de Meio</w:t>
      </w:r>
      <w:r>
        <w:rPr>
          <w:rFonts w:ascii="Calibri" w:hAnsi="Calibri"/>
          <w:color w:val="000000"/>
          <w:sz w:val="22"/>
          <w:szCs w:val="22"/>
        </w:rPr>
        <w:t xml:space="preserve"> Ambiente, com base no artigo 37, inciso IX, da </w:t>
      </w:r>
      <w:proofErr w:type="gramStart"/>
      <w:r>
        <w:rPr>
          <w:rFonts w:ascii="Calibri" w:hAnsi="Calibri"/>
          <w:color w:val="000000"/>
          <w:sz w:val="22"/>
          <w:szCs w:val="22"/>
        </w:rPr>
        <w:t>Constituição Federal e inciso III, do artigo 236, da Lei Municipal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nº 1.991/91, para o seguinte cargo:</w:t>
      </w:r>
    </w:p>
    <w:p w:rsidR="0076458F" w:rsidRDefault="0076458F">
      <w:pPr>
        <w:pStyle w:val="Standard"/>
        <w:ind w:left="2286" w:right="1200" w:firstLine="2258"/>
        <w:jc w:val="both"/>
        <w:rPr>
          <w:rFonts w:ascii="Calibri" w:hAnsi="Calibri"/>
          <w:sz w:val="22"/>
          <w:szCs w:val="22"/>
        </w:rPr>
      </w:pPr>
    </w:p>
    <w:tbl>
      <w:tblPr>
        <w:tblW w:w="9045" w:type="dxa"/>
        <w:tblInd w:w="1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945"/>
        <w:gridCol w:w="2130"/>
        <w:gridCol w:w="2040"/>
      </w:tblGrid>
      <w:tr w:rsidR="0076458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Vagas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Vencimento</w:t>
            </w:r>
          </w:p>
        </w:tc>
      </w:tr>
      <w:tr w:rsidR="0076458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Fiscal Ambiental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40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hs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semanais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8F" w:rsidRDefault="00264EC4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Padrão 11</w:t>
            </w:r>
          </w:p>
        </w:tc>
      </w:tr>
    </w:tbl>
    <w:p w:rsidR="0076458F" w:rsidRDefault="0076458F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</w:t>
      </w:r>
      <w:r>
        <w:rPr>
          <w:rFonts w:ascii="Calibri" w:hAnsi="Calibri"/>
          <w:color w:val="000000"/>
          <w:sz w:val="22"/>
          <w:szCs w:val="22"/>
        </w:rPr>
        <w:t xml:space="preserve"> O caráter emergencial da contratação decorre da exoneração, a pedido, da servidora efetiva Aline </w:t>
      </w:r>
      <w:proofErr w:type="spellStart"/>
      <w:r>
        <w:rPr>
          <w:rFonts w:ascii="Calibri" w:hAnsi="Calibri"/>
          <w:color w:val="000000"/>
          <w:sz w:val="22"/>
          <w:szCs w:val="22"/>
        </w:rPr>
        <w:t>Cuiava</w:t>
      </w:r>
      <w:proofErr w:type="spellEnd"/>
      <w:r>
        <w:rPr>
          <w:rFonts w:ascii="Calibri" w:hAnsi="Calibri"/>
          <w:color w:val="000000"/>
          <w:sz w:val="22"/>
          <w:szCs w:val="22"/>
        </w:rPr>
        <w:t>, única Fiscal Ambiental atualmente, e da falta de concurso público vigente com aprovados para o cargo.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Art. 2º O contrato terá vigência por prazo det</w:t>
      </w:r>
      <w:r>
        <w:rPr>
          <w:rFonts w:ascii="Calibri" w:hAnsi="Calibri"/>
          <w:color w:val="000000"/>
          <w:sz w:val="22"/>
          <w:szCs w:val="22"/>
        </w:rPr>
        <w:t>erminado, sendo de até 06 meses, podendo ser prorrogado por igual período.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1º O contrato poderá ser rescindido caso cesse no caso de homologação de concurso público com aprovados para o cargo.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2º As atribuições, direitos e obrigações do contratado serã</w:t>
      </w:r>
      <w:r>
        <w:rPr>
          <w:rFonts w:ascii="Calibri" w:hAnsi="Calibri"/>
          <w:color w:val="000000"/>
          <w:sz w:val="22"/>
          <w:szCs w:val="22"/>
        </w:rPr>
        <w:t xml:space="preserve">o as constantes no instrumento contratual, aplicando-se, no que </w:t>
      </w:r>
      <w:proofErr w:type="gramStart"/>
      <w:r>
        <w:rPr>
          <w:rFonts w:ascii="Calibri" w:hAnsi="Calibri"/>
          <w:color w:val="000000"/>
          <w:sz w:val="22"/>
          <w:szCs w:val="22"/>
        </w:rPr>
        <w:t>couber</w:t>
      </w:r>
      <w:proofErr w:type="gramEnd"/>
      <w:r>
        <w:rPr>
          <w:rFonts w:ascii="Calibri" w:hAnsi="Calibri"/>
          <w:color w:val="000000"/>
          <w:sz w:val="22"/>
          <w:szCs w:val="22"/>
        </w:rPr>
        <w:t>, as disposições do Regime Jurídico dos Servidores Públicos do Município.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3º A contratação será feita por meio de Processo Seletivo Simplificado de análise de </w:t>
      </w:r>
      <w:proofErr w:type="gramStart"/>
      <w:r>
        <w:rPr>
          <w:rFonts w:ascii="Calibri" w:hAnsi="Calibri"/>
          <w:color w:val="000000"/>
          <w:sz w:val="22"/>
          <w:szCs w:val="22"/>
        </w:rPr>
        <w:t>currículo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e títulos.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4º O contrato será de natureza administrativa, ficando assegurados os seguintes direitos </w:t>
      </w:r>
      <w:proofErr w:type="gramStart"/>
      <w:r>
        <w:rPr>
          <w:rFonts w:ascii="Calibri" w:hAnsi="Calibri"/>
          <w:color w:val="000000"/>
          <w:sz w:val="22"/>
          <w:szCs w:val="22"/>
        </w:rPr>
        <w:t>ao(</w:t>
      </w:r>
      <w:proofErr w:type="gramEnd"/>
      <w:r>
        <w:rPr>
          <w:rFonts w:ascii="Calibri" w:hAnsi="Calibri"/>
          <w:color w:val="000000"/>
          <w:sz w:val="22"/>
          <w:szCs w:val="22"/>
        </w:rPr>
        <w:t>à) contratado(a):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Fiscal Ambiental, integrante do Quadro de Provimento Efetivo do Município;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 </w:t>
      </w:r>
      <w:r>
        <w:rPr>
          <w:rFonts w:ascii="Calibri" w:hAnsi="Calibri"/>
          <w:color w:val="000000"/>
          <w:sz w:val="22"/>
          <w:szCs w:val="22"/>
        </w:rPr>
        <w:t>- jornada de trabalho; repouso semanal remunerado; gratificação natalina proporcional, vale-alimentação e insalubridade;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contrato;</w:t>
      </w: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5º A contratação </w:t>
      </w:r>
      <w:r>
        <w:rPr>
          <w:rFonts w:ascii="Calibri" w:hAnsi="Calibri"/>
          <w:color w:val="000000"/>
          <w:sz w:val="22"/>
          <w:szCs w:val="22"/>
        </w:rPr>
        <w:t>fica automaticamente rescindida com o término do prazo estipulado por esta lei, independentemente de anuência do contratado, tendo em vista os limites estabelecidos pelo art. 237 da Lei Municipal 1991/91.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Art. 6º As despesas decorrentes da aplicação dest</w:t>
      </w:r>
      <w:r>
        <w:rPr>
          <w:rFonts w:ascii="Calibri" w:hAnsi="Calibri"/>
          <w:color w:val="000000"/>
          <w:sz w:val="22"/>
          <w:szCs w:val="22"/>
        </w:rPr>
        <w:t>a Lei correrão por conta de dotação orçamentária específica.</w:t>
      </w:r>
    </w:p>
    <w:p w:rsidR="0076458F" w:rsidRDefault="0076458F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7º Esta Lei entrará em vigor na data de sua publicação.</w:t>
      </w:r>
    </w:p>
    <w:p w:rsidR="0076458F" w:rsidRDefault="0076458F">
      <w:pPr>
        <w:pStyle w:val="Standard"/>
        <w:ind w:left="5669" w:right="1134"/>
        <w:rPr>
          <w:rFonts w:ascii="Calibri" w:hAnsi="Calibri" w:cs="Times New Roman"/>
          <w:sz w:val="22"/>
          <w:szCs w:val="22"/>
        </w:rPr>
      </w:pPr>
    </w:p>
    <w:p w:rsidR="0076458F" w:rsidRDefault="00264EC4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29 DE SETEMBRO DE 2017.</w:t>
      </w: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76458F" w:rsidRDefault="00264E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76458F" w:rsidRDefault="0076458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6458F" w:rsidRDefault="0076458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6458F" w:rsidRDefault="00264EC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6458F" w:rsidRDefault="00264E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76458F" w:rsidRDefault="00264EC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6458F" w:rsidRDefault="0076458F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76458F" w:rsidRDefault="00264EC4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02/10/2017.</w:t>
      </w:r>
    </w:p>
    <w:p w:rsidR="0076458F" w:rsidRDefault="00264EC4">
      <w:pPr>
        <w:pStyle w:val="Standard"/>
        <w:tabs>
          <w:tab w:val="left" w:pos="10187"/>
        </w:tabs>
        <w:autoSpaceDE w:val="0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</w:t>
      </w:r>
    </w:p>
    <w:p w:rsidR="0076458F" w:rsidRDefault="0076458F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76458F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76458F" w:rsidRDefault="00264EC4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76/2017 – Exposição de Motivos</w:t>
      </w: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 de setembro de 2017.</w:t>
      </w: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76458F" w:rsidRDefault="0076458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autoriza o Município a contratar Fiscal Ambiental em caráter temporário de excepcional interesse público.</w:t>
      </w: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</w:rPr>
        <w:t xml:space="preserve">contratação justifica-se pelo fato da servidora Aline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Cuiava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ter pedido exoneração do cargo, que ficará vago a partir de 06 de outubro de 2017. Salientamos que este era o único cargo provido de Fiscal Ambiental, sendo que não há </w:t>
      </w:r>
      <w:proofErr w:type="gramStart"/>
      <w:r>
        <w:rPr>
          <w:rFonts w:ascii="Calibri" w:hAnsi="Calibri" w:cs="Times New Roman"/>
          <w:color w:val="000000"/>
          <w:sz w:val="22"/>
          <w:szCs w:val="22"/>
        </w:rPr>
        <w:t>possibilidade de nomeação d</w:t>
      </w:r>
      <w:r>
        <w:rPr>
          <w:rFonts w:ascii="Calibri" w:hAnsi="Calibri" w:cs="Times New Roman"/>
          <w:color w:val="000000"/>
          <w:sz w:val="22"/>
          <w:szCs w:val="22"/>
        </w:rPr>
        <w:t>e novo servidor por não haver concurso público válido para o cargo</w:t>
      </w:r>
      <w:proofErr w:type="gramEnd"/>
      <w:r>
        <w:rPr>
          <w:rFonts w:ascii="Calibri" w:hAnsi="Calibri" w:cs="Times New Roman"/>
          <w:color w:val="000000"/>
          <w:sz w:val="22"/>
          <w:szCs w:val="22"/>
        </w:rPr>
        <w:t>.</w:t>
      </w:r>
    </w:p>
    <w:p w:rsidR="0076458F" w:rsidRDefault="00264EC4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O contrato terá vigência por prazo determinado, sendo de até 06 meses, podendo ser prorrogado por igual período, podendo</w:t>
      </w:r>
      <w:r>
        <w:rPr>
          <w:rFonts w:ascii="Calibri" w:hAnsi="Calibri" w:cs="Times New Roman"/>
          <w:color w:val="000000"/>
          <w:sz w:val="22"/>
          <w:szCs w:val="22"/>
        </w:rPr>
        <w:t xml:space="preserve"> ser rescindido no caso de homologação de concurso público com apro</w:t>
      </w:r>
      <w:r>
        <w:rPr>
          <w:rFonts w:ascii="Calibri" w:hAnsi="Calibri" w:cs="Times New Roman"/>
          <w:color w:val="000000"/>
          <w:sz w:val="22"/>
          <w:szCs w:val="22"/>
        </w:rPr>
        <w:t>vados para o cargo.</w:t>
      </w: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 seleção será através processo seletivo simplificado de análise de currículo e títulos.</w:t>
      </w: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76458F" w:rsidRDefault="0076458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76458F" w:rsidRDefault="0076458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76458F" w:rsidRDefault="00264EC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76458F" w:rsidRDefault="00264EC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76458F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6458F" w:rsidRDefault="00264EC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Sr.</w:t>
      </w:r>
      <w:proofErr w:type="gramEnd"/>
    </w:p>
    <w:p w:rsidR="0076458F" w:rsidRDefault="00264EC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76458F" w:rsidRDefault="00264EC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76458F" w:rsidRDefault="00264EC4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76458F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C4" w:rsidRDefault="00264EC4">
      <w:pPr>
        <w:rPr>
          <w:rFonts w:hint="eastAsia"/>
        </w:rPr>
      </w:pPr>
      <w:r>
        <w:separator/>
      </w:r>
    </w:p>
  </w:endnote>
  <w:endnote w:type="continuationSeparator" w:id="0">
    <w:p w:rsidR="00264EC4" w:rsidRDefault="00264E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D" w:rsidRDefault="00264EC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D" w:rsidRDefault="00264EC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C4" w:rsidRDefault="00264EC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64EC4" w:rsidRDefault="00264E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D" w:rsidRDefault="00264EC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A781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A781D" w:rsidRDefault="00264EC4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D" w:rsidRDefault="00264EC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A781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A781D" w:rsidRDefault="00264EC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A781D" w:rsidRDefault="00264EC4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508"/>
    <w:multiLevelType w:val="multilevel"/>
    <w:tmpl w:val="C7F81DD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5D240CE"/>
    <w:multiLevelType w:val="multilevel"/>
    <w:tmpl w:val="C2B8B9A6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458F"/>
    <w:rsid w:val="00264EC4"/>
    <w:rsid w:val="00704ABA"/>
    <w:rsid w:val="007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AB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AB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AB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AB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2017-11-21T12:43:00Z</dcterms:created>
  <dcterms:modified xsi:type="dcterms:W3CDTF">2017-11-21T12:44:00Z</dcterms:modified>
</cp:coreProperties>
</file>