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65B9">
      <w:pPr>
        <w:widowControl w:val="0"/>
        <w:autoSpaceDE w:val="0"/>
        <w:autoSpaceDN w:val="0"/>
        <w:adjustRightInd w:val="0"/>
        <w:spacing w:after="0" w:line="240" w:lineRule="auto"/>
        <w:ind w:left="2287" w:right="1200"/>
        <w:jc w:val="center"/>
        <w:rPr>
          <w:rFonts w:ascii="Arial" w:hAnsi="Arial" w:cs="Arial"/>
          <w:b/>
          <w:bCs/>
          <w:color w:val="000000"/>
          <w:sz w:val="24"/>
          <w:szCs w:val="24"/>
          <w:u w:val="single"/>
        </w:rPr>
      </w:pPr>
      <w:bookmarkStart w:id="0" w:name="_GoBack"/>
      <w:bookmarkEnd w:id="0"/>
      <w:r>
        <w:rPr>
          <w:rFonts w:ascii="Arial" w:hAnsi="Arial" w:cs="Arial"/>
          <w:b/>
          <w:bCs/>
          <w:color w:val="000000"/>
          <w:sz w:val="24"/>
          <w:szCs w:val="24"/>
          <w:u w:val="single"/>
        </w:rPr>
        <w:t xml:space="preserve">LEI Nº 5.149 DE </w:t>
      </w:r>
      <w:r>
        <w:rPr>
          <w:rFonts w:ascii="Arial" w:hAnsi="Arial" w:cs="Arial"/>
          <w:b/>
          <w:bCs/>
          <w:color w:val="000000"/>
          <w:sz w:val="24"/>
          <w:szCs w:val="24"/>
          <w:u w:val="single"/>
        </w:rPr>
        <w:t>06  DE  MAIO  DE  2016</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p>
    <w:p w:rsidR="00000000" w:rsidRDefault="001C65B9">
      <w:pPr>
        <w:widowControl w:val="0"/>
        <w:tabs>
          <w:tab w:val="left" w:pos="2250"/>
          <w:tab w:val="left" w:pos="9090"/>
        </w:tabs>
        <w:autoSpaceDE w:val="0"/>
        <w:autoSpaceDN w:val="0"/>
        <w:adjustRightInd w:val="0"/>
        <w:spacing w:after="0" w:line="240" w:lineRule="auto"/>
        <w:ind w:left="6812" w:right="1200" w:firstLine="2"/>
        <w:jc w:val="both"/>
        <w:rPr>
          <w:rFonts w:ascii="Arial" w:hAnsi="Arial" w:cs="Arial"/>
          <w:color w:val="000000"/>
        </w:rPr>
      </w:pPr>
      <w:r>
        <w:rPr>
          <w:rFonts w:ascii="Arial" w:hAnsi="Arial" w:cs="Arial"/>
          <w:color w:val="000000"/>
        </w:rPr>
        <w:t>Autoriza o Poder Executivo Municipal a efetuar a contratação de Professor de Geografia, em caráter temporário de excepcional interesse público.</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Bel. PEDRO PAULO PREZZOTTO, Prefeito Municipal de Getú</w:t>
      </w:r>
      <w:r>
        <w:rPr>
          <w:rFonts w:ascii="Arial" w:hAnsi="Arial" w:cs="Arial"/>
          <w:color w:val="000000"/>
        </w:rPr>
        <w:t>lio Vargas, Estado do Rio Grande do Sul, faço saber que a Câmara Municipal de Vereadores aprovou e eu sanciono e promulgo a seguinte Lei:</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 xml:space="preserve">Art. 1º Fica o Poder Executivo Municipal autorizado a efetuar contratação temporária de excepcional interesse público </w:t>
      </w:r>
      <w:r>
        <w:rPr>
          <w:rFonts w:ascii="Arial" w:hAnsi="Arial" w:cs="Arial"/>
          <w:color w:val="000000"/>
        </w:rPr>
        <w:t>para o atendimento dos serviços educacionais, não suprível pela disponibilidade do quadro de pessoal, no cargo de Professor de Geografia, sendo 01 (uma) vaga, com carga horária de 20 (vinte) horas semanais, com base no artigo 37, inciso IX, da Constituição</w:t>
      </w:r>
      <w:r>
        <w:rPr>
          <w:rFonts w:ascii="Arial" w:hAnsi="Arial" w:cs="Arial"/>
          <w:color w:val="000000"/>
        </w:rPr>
        <w:t xml:space="preserve"> Federal e inciso III, do artigo 236, da Lei Municipal nº 1.991/91.</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Parágrafo único. O contrato autorizado nos termos desta lei vigorará pelo prazo de 04 (quatro) meses, prorrogável por igual período. A contratação seguirá a ordem de processo seletivo simp</w:t>
      </w:r>
      <w:r>
        <w:rPr>
          <w:rFonts w:ascii="Arial" w:hAnsi="Arial" w:cs="Arial"/>
          <w:color w:val="000000"/>
        </w:rPr>
        <w:t>lificado.</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Art. 2º O contrato será de natureza administrativa, ficando assegurado os seguintes direitos ao contratado:</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I - remuneração equivalente do cargo de provimento efetivo de Professor, integrante do Quadro de Provimento Efetivo do Município, de acord</w:t>
      </w:r>
      <w:r>
        <w:rPr>
          <w:rFonts w:ascii="Arial" w:hAnsi="Arial" w:cs="Arial"/>
          <w:color w:val="000000"/>
        </w:rPr>
        <w:t>o com o seu nível de habilitação;</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II - jornada de trabalho; repouso semanal remunerado;  gratificação natalina proporcional, vale alimentação e difícil acesso (quando for o caso);</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III - férias proporcionais, ao término do  contrato;</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IV - inscrição no siste</w:t>
      </w:r>
      <w:r>
        <w:rPr>
          <w:rFonts w:ascii="Arial" w:hAnsi="Arial" w:cs="Arial"/>
          <w:color w:val="000000"/>
        </w:rPr>
        <w:t>ma oficial de previdência social</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Art. 3º As despesas decorrentes da aplicação desta Lei correrão por conta de dotação orçamentária específica.</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Art. 4º Esta Lei entrará em vigor na data de sua publicação.</w:t>
      </w:r>
      <w:r>
        <w:rPr>
          <w:rFonts w:ascii="Arial" w:hAnsi="Arial" w:cs="Arial"/>
          <w:color w:val="000000"/>
        </w:rPr>
        <w:br/>
      </w:r>
      <w:r>
        <w:rPr>
          <w:rFonts w:ascii="Arial" w:hAnsi="Arial" w:cs="Arial"/>
          <w:color w:val="000000"/>
        </w:rPr>
        <w:br/>
        <w:t>PREFEITURA MUNICIPAL DE GETÚLIO VARGAS,  06 de maio</w:t>
      </w:r>
      <w:r>
        <w:rPr>
          <w:rFonts w:ascii="Arial" w:hAnsi="Arial" w:cs="Arial"/>
          <w:color w:val="000000"/>
        </w:rPr>
        <w:t xml:space="preserve"> de 2016.</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Bel. PEDRO PAULO PREZZOTTO,</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Prefeito Municipal.</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br/>
      </w:r>
      <w:r>
        <w:rPr>
          <w:rFonts w:ascii="Arial" w:hAnsi="Arial" w:cs="Arial"/>
          <w:color w:val="000000"/>
        </w:rPr>
        <w:br/>
        <w:t>Registre-se e publique-se.</w:t>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br/>
      </w:r>
      <w:r>
        <w:rPr>
          <w:rFonts w:ascii="Arial" w:hAnsi="Arial" w:cs="Arial"/>
          <w:color w:val="000000"/>
        </w:rPr>
        <w:br/>
      </w:r>
    </w:p>
    <w:p w:rsidR="00000000" w:rsidRDefault="001C65B9">
      <w:pPr>
        <w:widowControl w:val="0"/>
        <w:tabs>
          <w:tab w:val="left" w:pos="2250"/>
        </w:tabs>
        <w:autoSpaceDE w:val="0"/>
        <w:autoSpaceDN w:val="0"/>
        <w:adjustRightInd w:val="0"/>
        <w:spacing w:after="0" w:line="240" w:lineRule="auto"/>
        <w:ind w:left="2287" w:right="1200" w:firstLine="2260"/>
        <w:jc w:val="both"/>
        <w:rPr>
          <w:rFonts w:ascii="Arial" w:hAnsi="Arial" w:cs="Arial"/>
          <w:color w:val="000000"/>
        </w:rPr>
      </w:pPr>
      <w:r>
        <w:rPr>
          <w:rFonts w:ascii="Arial" w:hAnsi="Arial" w:cs="Arial"/>
          <w:color w:val="000000"/>
        </w:rPr>
        <w:t>JULIANO NARDI,</w:t>
      </w:r>
    </w:p>
    <w:p w:rsidR="001C65B9" w:rsidRDefault="001C65B9">
      <w:pPr>
        <w:widowControl w:val="0"/>
        <w:autoSpaceDE w:val="0"/>
        <w:autoSpaceDN w:val="0"/>
        <w:adjustRightInd w:val="0"/>
        <w:spacing w:after="0" w:line="240" w:lineRule="auto"/>
      </w:pPr>
      <w:r>
        <w:rPr>
          <w:rFonts w:ascii="Arial" w:hAnsi="Arial" w:cs="Arial"/>
          <w:color w:val="000000"/>
        </w:rPr>
        <w:t>Secretário de Administração.</w:t>
      </w:r>
    </w:p>
    <w:sectPr w:rsidR="001C65B9">
      <w:headerReference w:type="default" r:id="rId7"/>
      <w:footerReference w:type="default" r:id="rId8"/>
      <w:pgSz w:w="11906" w:h="16838"/>
      <w:pgMar w:top="5"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B9" w:rsidRDefault="001C65B9">
      <w:pPr>
        <w:spacing w:after="0" w:line="240" w:lineRule="auto"/>
      </w:pPr>
      <w:r>
        <w:separator/>
      </w:r>
    </w:p>
  </w:endnote>
  <w:endnote w:type="continuationSeparator" w:id="0">
    <w:p w:rsidR="001C65B9" w:rsidRDefault="001C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65B9">
    <w:r>
      <w:rPr>
        <w:rFonts w:ascii="Times New Roman" w:hAnsi="Times New Roman" w:cs="Times New Roman"/>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B9" w:rsidRDefault="001C65B9">
      <w:pPr>
        <w:spacing w:after="0" w:line="240" w:lineRule="auto"/>
      </w:pPr>
      <w:r>
        <w:separator/>
      </w:r>
    </w:p>
  </w:footnote>
  <w:footnote w:type="continuationSeparator" w:id="0">
    <w:p w:rsidR="001C65B9" w:rsidRDefault="001C6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65B9">
    <w:pPr>
      <w:widowControl w:val="0"/>
      <w:autoSpaceDE w:val="0"/>
      <w:autoSpaceDN w:val="0"/>
      <w:adjustRightInd w:val="0"/>
      <w:spacing w:after="0" w:line="240" w:lineRule="auto"/>
      <w:rPr>
        <w:rFonts w:ascii="Arial" w:hAnsi="Arial" w:cs="Arial"/>
        <w:color w:val="000000"/>
      </w:rPr>
    </w:pPr>
  </w:p>
  <w:tbl>
    <w:tblPr>
      <w:tblW w:w="0" w:type="auto"/>
      <w:tblInd w:w="1000" w:type="dxa"/>
      <w:tblLayout w:type="fixed"/>
      <w:tblCellMar>
        <w:left w:w="0" w:type="dxa"/>
        <w:right w:w="0" w:type="dxa"/>
      </w:tblCellMar>
      <w:tblLook w:val="0000" w:firstRow="0" w:lastRow="0" w:firstColumn="0" w:lastColumn="0" w:noHBand="0" w:noVBand="0"/>
    </w:tblPr>
    <w:tblGrid>
      <w:gridCol w:w="2095"/>
      <w:gridCol w:w="6715"/>
      <w:gridCol w:w="2096"/>
    </w:tblGrid>
    <w:tr w:rsidR="00000000">
      <w:tblPrEx>
        <w:tblCellMar>
          <w:top w:w="0" w:type="dxa"/>
          <w:left w:w="0" w:type="dxa"/>
          <w:bottom w:w="0" w:type="dxa"/>
          <w:right w:w="0" w:type="dxa"/>
        </w:tblCellMar>
      </w:tblPrEx>
      <w:tc>
        <w:tcPr>
          <w:tcW w:w="2095" w:type="dxa"/>
          <w:tcBorders>
            <w:top w:val="nil"/>
            <w:left w:val="nil"/>
            <w:bottom w:val="nil"/>
            <w:right w:val="nil"/>
          </w:tcBorders>
        </w:tcPr>
        <w:p w:rsidR="00000000" w:rsidRDefault="00B67406">
          <w:pPr>
            <w:widowControl w:val="0"/>
            <w:autoSpaceDE w:val="0"/>
            <w:autoSpaceDN w:val="0"/>
            <w:adjustRightInd w:val="0"/>
            <w:spacing w:after="0" w:line="240" w:lineRule="auto"/>
            <w:rPr>
              <w:rFonts w:ascii="Arial" w:hAnsi="Arial" w:cs="Arial"/>
              <w:color w:val="000000"/>
            </w:rPr>
          </w:pPr>
          <w:r>
            <w:rPr>
              <w:rFonts w:ascii="Arial" w:hAnsi="Arial" w:cs="Arial"/>
              <w:noProof/>
              <w:color w:val="000000"/>
            </w:rPr>
            <w:drawing>
              <wp:inline distT="0" distB="0" distL="0" distR="0">
                <wp:extent cx="762000" cy="762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715" w:type="dxa"/>
          <w:tcBorders>
            <w:top w:val="nil"/>
            <w:left w:val="nil"/>
            <w:bottom w:val="nil"/>
            <w:right w:val="nil"/>
          </w:tcBorders>
        </w:tcPr>
        <w:p w:rsidR="00000000" w:rsidRDefault="001C65B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PREFEITURA MUNICIPAL DE GETÚLIO VARGAS</w:t>
          </w:r>
          <w:r>
            <w:rPr>
              <w:rFonts w:ascii="Times New Roman" w:hAnsi="Times New Roman" w:cs="Times New Roman"/>
              <w:b/>
              <w:bCs/>
              <w:color w:val="000000"/>
              <w:sz w:val="28"/>
              <w:szCs w:val="28"/>
            </w:rPr>
            <w:br/>
            <w:t>Av Firmino Girardello, 85</w:t>
          </w:r>
          <w:r>
            <w:rPr>
              <w:rFonts w:ascii="Times New Roman" w:hAnsi="Times New Roman" w:cs="Times New Roman"/>
              <w:b/>
              <w:bCs/>
              <w:color w:val="000000"/>
              <w:sz w:val="28"/>
              <w:szCs w:val="28"/>
            </w:rPr>
            <w:br/>
          </w:r>
          <w:r>
            <w:rPr>
              <w:rFonts w:ascii="Times New Roman" w:hAnsi="Times New Roman" w:cs="Times New Roman"/>
              <w:color w:val="000000"/>
              <w:sz w:val="24"/>
              <w:szCs w:val="24"/>
            </w:rPr>
            <w:t>Getúlio Vargas - Rio grande do Sul - 99900-000</w:t>
          </w:r>
          <w:r>
            <w:rPr>
              <w:rFonts w:ascii="Times New Roman" w:hAnsi="Times New Roman" w:cs="Times New Roman"/>
              <w:color w:val="000000"/>
              <w:sz w:val="24"/>
              <w:szCs w:val="24"/>
            </w:rPr>
            <w:br/>
            <w:t>pmgv@itake.com.br</w:t>
          </w:r>
          <w:r>
            <w:rPr>
              <w:rFonts w:ascii="Times New Roman" w:hAnsi="Times New Roman" w:cs="Times New Roman"/>
              <w:color w:val="000000"/>
              <w:sz w:val="24"/>
              <w:szCs w:val="24"/>
            </w:rPr>
            <w:br/>
          </w:r>
        </w:p>
      </w:tc>
      <w:tc>
        <w:tcPr>
          <w:tcW w:w="2096" w:type="dxa"/>
          <w:tcBorders>
            <w:top w:val="nil"/>
            <w:left w:val="nil"/>
            <w:bottom w:val="nil"/>
            <w:right w:val="nil"/>
          </w:tcBorders>
        </w:tcPr>
        <w:p w:rsidR="00000000" w:rsidRDefault="001C65B9">
          <w:pPr>
            <w:widowControl w:val="0"/>
            <w:autoSpaceDE w:val="0"/>
            <w:autoSpaceDN w:val="0"/>
            <w:adjustRightInd w:val="0"/>
            <w:spacing w:after="0" w:line="240" w:lineRule="auto"/>
            <w:rPr>
              <w:rFonts w:ascii="Arial" w:hAnsi="Arial" w:cs="Arial"/>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5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06"/>
    <w:rsid w:val="001C65B9"/>
    <w:rsid w:val="00B674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2</cp:revision>
  <dcterms:created xsi:type="dcterms:W3CDTF">2016-06-06T13:31:00Z</dcterms:created>
  <dcterms:modified xsi:type="dcterms:W3CDTF">2016-06-06T13:31:00Z</dcterms:modified>
</cp:coreProperties>
</file>