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5.138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07 DE ABRIL DE 2016</w:t>
      </w:r>
    </w:p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664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Altera a redação do artigo 2º da Lei 5.132/16 e a Clásula Vigésima Sexta da Minuta de Convênio anexa à lei.</w:t>
      </w:r>
    </w:p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alterado o artigo 2º da Lei 5.132 de 01 de abril de 2016, que passa a vigorar com a seguinte redação:</w:t>
      </w:r>
    </w:p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"Art. 2º</w:t>
      </w:r>
      <w:r>
        <w:rPr>
          <w:rFonts w:ascii="Arial" w:hAnsi="Arial" w:cs="Arial"/>
          <w:color w:val="000000"/>
        </w:rPr>
        <w:t xml:space="preserve"> O prazo de vigência do referido convênio será de 12 (doze) meses, retroagindo à 01 de abril de 2016, podendo ser renovado por iguais e sucessivos períodos até 60 (sessenta) meses."</w:t>
      </w:r>
    </w:p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Fica alterada a cláusula Vigésima Sexta da minuta de Convênio anex</w:t>
      </w:r>
      <w:r>
        <w:rPr>
          <w:rFonts w:ascii="Arial" w:hAnsi="Arial" w:cs="Arial"/>
          <w:color w:val="000000"/>
        </w:rPr>
        <w:t>a à lei, que passa a vigorar com a seguinte redação:</w:t>
      </w:r>
    </w:p>
    <w:p w:rsidR="00000000" w:rsidRDefault="00FB2E8A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ind w:left="2265" w:right="1200"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"Cláusula Vigésima Sexta – A vigência do presente convênio será de 01(um) ano, retroagindo a 1º de abril de 2016, podendo ser renovado por iguais e sucessivos períodos até 60(sessenta) meses.</w:t>
      </w:r>
    </w:p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Est</w:t>
      </w:r>
      <w:r>
        <w:rPr>
          <w:rFonts w:ascii="Arial" w:hAnsi="Arial" w:cs="Arial"/>
          <w:color w:val="000000"/>
        </w:rPr>
        <w:t>a lei entra em vigor na data de sua publicação.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PREFEITURA MUNICIPAL DE GETÚLIO VARGAS, …...................................</w:t>
      </w:r>
    </w:p>
    <w:p w:rsidR="00000000" w:rsidRDefault="00FB2E8A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FB2E8A" w:rsidRDefault="00FB2E8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br/>
      </w:r>
    </w:p>
    <w:sectPr w:rsidR="00FB2E8A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8A" w:rsidRDefault="00FB2E8A">
      <w:pPr>
        <w:spacing w:after="0" w:line="240" w:lineRule="auto"/>
      </w:pPr>
      <w:r>
        <w:separator/>
      </w:r>
    </w:p>
  </w:endnote>
  <w:endnote w:type="continuationSeparator" w:id="0">
    <w:p w:rsidR="00FB2E8A" w:rsidRDefault="00FB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2E8A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8A" w:rsidRDefault="00FB2E8A">
      <w:pPr>
        <w:spacing w:after="0" w:line="240" w:lineRule="auto"/>
      </w:pPr>
      <w:r>
        <w:separator/>
      </w:r>
    </w:p>
  </w:footnote>
  <w:footnote w:type="continuationSeparator" w:id="0">
    <w:p w:rsidR="00FB2E8A" w:rsidRDefault="00FB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2E8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72099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FB2E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FB2E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98"/>
    <w:rsid w:val="00720998"/>
    <w:rsid w:val="00FB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2016-04-20T14:58:00Z</dcterms:created>
  <dcterms:modified xsi:type="dcterms:W3CDTF">2016-04-20T14:58:00Z</dcterms:modified>
</cp:coreProperties>
</file>