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B0" w:rsidRDefault="006A0646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>LEI Nº 5.188 DE 09</w:t>
      </w:r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DE SETEMBRO DE 2016</w:t>
      </w: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6A0646">
      <w:pPr>
        <w:pStyle w:val="Standard"/>
        <w:ind w:left="6646" w:right="1200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Altera o Artigo 5º da Lei Municipal nº 5.033/15 e dá outras providências.</w:t>
      </w:r>
    </w:p>
    <w:p w:rsidR="009D42B0" w:rsidRDefault="009D42B0">
      <w:pPr>
        <w:pStyle w:val="Standard"/>
        <w:ind w:left="2265" w:right="1200" w:firstLine="2115"/>
        <w:jc w:val="both"/>
        <w:textAlignment w:val="auto"/>
        <w:rPr>
          <w:rFonts w:ascii="Arial" w:hAnsi="Arial"/>
          <w:sz w:val="22"/>
          <w:szCs w:val="22"/>
        </w:rPr>
      </w:pPr>
    </w:p>
    <w:p w:rsidR="009D42B0" w:rsidRDefault="009D42B0">
      <w:pPr>
        <w:pStyle w:val="Standard"/>
        <w:ind w:left="2265" w:right="1200" w:firstLine="2115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9D42B0" w:rsidRDefault="006A0646">
      <w:pPr>
        <w:pStyle w:val="Standard"/>
        <w:widowControl/>
        <w:ind w:left="2211" w:right="1191" w:firstLine="1191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Bel. PEDRO PAULO PREZZOTTO, Prefeito Municipal de Getúlio Vargas, Estado do Rio Grande do Sul, faço saber que a Câmara Municipal de Vereadores aprovou e eu s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anciono e promulgo a seguinte Lei:</w:t>
      </w:r>
    </w:p>
    <w:p w:rsidR="009D42B0" w:rsidRDefault="006A0646">
      <w:pPr>
        <w:pStyle w:val="Standard"/>
        <w:ind w:left="2268" w:right="1191" w:firstLine="1191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Art. 1º Fica o Poder Executivo Municipal autorizado a alterar as dotações orçamentárias constantes do Artigo 5º da Lei Municipal nº 5.033 de 31 de Julho de 2015, que passa ter a seguinte redação:</w:t>
      </w:r>
    </w:p>
    <w:p w:rsidR="009D42B0" w:rsidRDefault="009D42B0">
      <w:pPr>
        <w:pStyle w:val="Standard"/>
        <w:ind w:left="2265" w:right="1200" w:firstLine="2115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9D42B0" w:rsidRDefault="006A0646">
      <w:pPr>
        <w:pStyle w:val="Standard"/>
        <w:ind w:left="2268" w:right="1191" w:firstLine="1134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 xml:space="preserve">“Art. 5º As despesas 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decorrentes da execução desta Lei</w:t>
      </w:r>
      <w:r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  <w:t>,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 xml:space="preserve"> correrão por conta da seguinte dotação orçamentária:</w:t>
      </w:r>
    </w:p>
    <w:p w:rsidR="009D42B0" w:rsidRDefault="006A0646">
      <w:pPr>
        <w:pStyle w:val="Standard"/>
        <w:ind w:left="2265" w:right="1200" w:firstLine="2115"/>
        <w:jc w:val="both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10 - SECRETARIA MUNICIPAL DE SAÚDE E ASSISTÊNCIA SOCIAL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ab/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 xml:space="preserve"> </w:t>
      </w:r>
      <w:r>
        <w:rPr>
          <w:rFonts w:ascii="Arial" w:hAnsi="Arial"/>
          <w:sz w:val="22"/>
          <w:szCs w:val="22"/>
        </w:rPr>
        <w:br/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10301000192.055 - MANUTENÇÃO DA VIGILÂNCIA EM SAÚDE</w:t>
      </w:r>
    </w:p>
    <w:p w:rsidR="009D42B0" w:rsidRDefault="006A0646">
      <w:pPr>
        <w:pStyle w:val="Textbodyindent"/>
        <w:widowControl/>
        <w:ind w:left="0"/>
        <w:textAlignment w:val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                     </w:t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  <w:t xml:space="preserve">3.3.50.41.00.00.00 </w:t>
      </w:r>
      <w:r>
        <w:rPr>
          <w:rFonts w:ascii="Arial" w:eastAsia="Bookman Old Style" w:hAnsi="Arial" w:cs="Times New Roman"/>
          <w:bCs/>
          <w:sz w:val="22"/>
          <w:szCs w:val="22"/>
          <w:lang w:eastAsia="ar-SA" w:bidi="ar-SA"/>
        </w:rPr>
        <w:t>-</w:t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 Contribuições;</w:t>
      </w:r>
    </w:p>
    <w:p w:rsidR="009D42B0" w:rsidRDefault="009D42B0">
      <w:pPr>
        <w:pStyle w:val="Standard"/>
        <w:ind w:left="2265" w:right="1200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9D42B0" w:rsidRDefault="006A0646">
      <w:pPr>
        <w:pStyle w:val="Standard"/>
        <w:ind w:left="2265" w:right="1200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10301000192.148 - MANUTENÇÃO DO CONVÊNIO COM O SAMU FEDERAL</w:t>
      </w:r>
    </w:p>
    <w:p w:rsidR="009D42B0" w:rsidRDefault="006A0646">
      <w:pPr>
        <w:pStyle w:val="Textbodyindent"/>
        <w:widowControl/>
        <w:ind w:left="0"/>
        <w:textAlignment w:val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                    </w:t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ab/>
        <w:t xml:space="preserve"> 3.3.50.41.00.00.00 </w:t>
      </w:r>
      <w:r>
        <w:rPr>
          <w:rFonts w:ascii="Arial" w:eastAsia="Bookman Old Style" w:hAnsi="Arial" w:cs="Times New Roman"/>
          <w:bCs/>
          <w:sz w:val="22"/>
          <w:szCs w:val="22"/>
          <w:lang w:eastAsia="ar-SA" w:bidi="ar-SA"/>
        </w:rPr>
        <w:t>-</w:t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 Contribuições;</w:t>
      </w:r>
    </w:p>
    <w:p w:rsidR="009D42B0" w:rsidRDefault="006A0646">
      <w:pPr>
        <w:pStyle w:val="Textbodyindent"/>
        <w:widowControl/>
        <w:ind w:left="2265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>10301000192.149 - MANUTENÇÃO DO CONVÊNIO COM SAMU-EMERG/SALVAR</w:t>
      </w:r>
      <w:r>
        <w:rPr>
          <w:rFonts w:ascii="Arial" w:eastAsia="Times New Roman" w:hAnsi="Arial"/>
          <w:color w:val="000000"/>
          <w:sz w:val="22"/>
          <w:szCs w:val="22"/>
          <w:lang w:eastAsia="ar-SA" w:bidi="ar-SA"/>
        </w:rPr>
        <w:tab/>
      </w:r>
      <w:r>
        <w:rPr>
          <w:rFonts w:ascii="Arial" w:hAnsi="Arial"/>
          <w:sz w:val="22"/>
          <w:szCs w:val="22"/>
        </w:rPr>
        <w:br/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3.3.50.41.00.00.00 </w:t>
      </w:r>
      <w:r>
        <w:rPr>
          <w:rFonts w:ascii="Arial" w:eastAsia="Bookman Old Style" w:hAnsi="Arial" w:cs="Times New Roman"/>
          <w:bCs/>
          <w:sz w:val="22"/>
          <w:szCs w:val="22"/>
          <w:lang w:eastAsia="ar-SA" w:bidi="ar-SA"/>
        </w:rPr>
        <w:t>-</w:t>
      </w:r>
      <w:r>
        <w:rPr>
          <w:rFonts w:ascii="Arial" w:eastAsia="Times New Roman" w:hAnsi="Arial"/>
          <w:bCs/>
          <w:sz w:val="22"/>
          <w:szCs w:val="22"/>
          <w:lang w:eastAsia="ar-SA" w:bidi="ar-SA"/>
        </w:rPr>
        <w:t xml:space="preserve"> Contribuições;</w:t>
      </w:r>
    </w:p>
    <w:p w:rsidR="009D42B0" w:rsidRDefault="009D42B0">
      <w:pPr>
        <w:pStyle w:val="Standard"/>
        <w:ind w:left="2265" w:right="1200" w:firstLine="2115"/>
        <w:jc w:val="both"/>
        <w:textAlignment w:val="auto"/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</w:pPr>
    </w:p>
    <w:p w:rsidR="009D42B0" w:rsidRDefault="006A0646">
      <w:pPr>
        <w:pStyle w:val="Standard"/>
        <w:ind w:left="2268" w:right="1191" w:firstLine="1134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Art. 2º Esta L</w:t>
      </w:r>
      <w:r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  <w:t>ei entrará em vigor na data de sua publicação, tendo seus efeitos retroativos a 01 de Agosto de 2016</w:t>
      </w:r>
      <w:r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  <w:t>.</w:t>
      </w:r>
      <w:r>
        <w:rPr>
          <w:rFonts w:ascii="Arial" w:eastAsia="Bookman Old Style" w:hAnsi="Arial" w:cs="Arial"/>
          <w:color w:val="000000"/>
          <w:sz w:val="22"/>
          <w:szCs w:val="22"/>
          <w:lang w:eastAsia="pt-BR" w:bidi="ar-SA"/>
        </w:rPr>
        <w:tab/>
      </w:r>
    </w:p>
    <w:p w:rsidR="009D42B0" w:rsidRDefault="006A0646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  <w:u w:val="single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09 de setembro de 2016.</w:t>
      </w: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6A0646">
      <w:pPr>
        <w:pStyle w:val="Standard"/>
        <w:widowControl/>
        <w:ind w:left="3402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9D42B0" w:rsidRDefault="006A0646">
      <w:pPr>
        <w:pStyle w:val="Standard"/>
        <w:ind w:left="3345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9D42B0" w:rsidRDefault="009D42B0">
      <w:pPr>
        <w:pStyle w:val="Standard"/>
        <w:ind w:left="2286" w:right="1200"/>
        <w:jc w:val="both"/>
        <w:rPr>
          <w:rFonts w:ascii="Arial" w:hAnsi="Arial"/>
          <w:sz w:val="22"/>
          <w:szCs w:val="22"/>
        </w:rPr>
      </w:pPr>
    </w:p>
    <w:p w:rsidR="009D42B0" w:rsidRDefault="009D42B0">
      <w:pPr>
        <w:pStyle w:val="Standard"/>
        <w:ind w:left="2286" w:right="1200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6A0646">
      <w:pPr>
        <w:pStyle w:val="Standard"/>
        <w:widowControl/>
        <w:ind w:left="2268" w:right="1191" w:firstLine="226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publique-se.</w:t>
      </w:r>
    </w:p>
    <w:p w:rsidR="009D42B0" w:rsidRDefault="009D42B0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9D42B0">
      <w:pPr>
        <w:pStyle w:val="Standard"/>
        <w:widowControl/>
        <w:ind w:left="2268" w:right="1191"/>
        <w:jc w:val="both"/>
        <w:rPr>
          <w:rFonts w:ascii="Arial" w:hAnsi="Arial"/>
          <w:color w:val="000000"/>
          <w:sz w:val="22"/>
          <w:szCs w:val="22"/>
        </w:rPr>
      </w:pPr>
    </w:p>
    <w:p w:rsidR="009D42B0" w:rsidRDefault="006A0646">
      <w:pPr>
        <w:pStyle w:val="Standard"/>
        <w:widowControl/>
        <w:ind w:left="3402" w:right="1191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JULIANO NARDI,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Secretário de Administração.</w:t>
      </w:r>
    </w:p>
    <w:sectPr w:rsidR="009D42B0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46" w:rsidRDefault="006A0646">
      <w:pPr>
        <w:rPr>
          <w:rFonts w:hint="eastAsia"/>
        </w:rPr>
      </w:pPr>
      <w:r>
        <w:separator/>
      </w:r>
    </w:p>
  </w:endnote>
  <w:endnote w:type="continuationSeparator" w:id="0">
    <w:p w:rsidR="006A0646" w:rsidRDefault="006A06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6B" w:rsidRDefault="006A0646">
    <w:pPr>
      <w:pStyle w:val="Standard"/>
      <w:spacing w:line="300" w:lineRule="atLeast"/>
      <w:ind w:left="1000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46" w:rsidRDefault="006A06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0646" w:rsidRDefault="006A06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6B" w:rsidRDefault="006A0646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632D6B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632D6B" w:rsidRDefault="006A0646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632D6B" w:rsidRDefault="006A0646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r>
            <w:rPr>
              <w:rFonts w:ascii="Times New Roman" w:hAnsi="Times New Roman"/>
              <w:b/>
              <w:color w:val="000000"/>
              <w:sz w:val="28"/>
            </w:rPr>
            <w:t>Av Firmino Girardello,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632D6B" w:rsidRDefault="006A0646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632D6B" w:rsidRDefault="006A0646">
    <w:pPr>
      <w:pStyle w:val="Standar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42B0"/>
    <w:rsid w:val="006A0646"/>
    <w:rsid w:val="009D42B0"/>
    <w:rsid w:val="00E2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E278E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8E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debalo">
    <w:name w:val="Balloon Text"/>
    <w:basedOn w:val="Normal"/>
    <w:link w:val="TextodebaloChar"/>
    <w:uiPriority w:val="99"/>
    <w:semiHidden/>
    <w:unhideWhenUsed/>
    <w:rsid w:val="00E278E9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8E9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2016-09-12T09:44:00Z</cp:lastPrinted>
  <dcterms:created xsi:type="dcterms:W3CDTF">2016-09-14T12:46:00Z</dcterms:created>
  <dcterms:modified xsi:type="dcterms:W3CDTF">2016-09-14T12:46:00Z</dcterms:modified>
</cp:coreProperties>
</file>