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152BB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1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LEI Nº 5.172 DE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08 DE JULHO DE 2016</w:t>
      </w:r>
    </w:p>
    <w:p w:rsidR="00000000" w:rsidRDefault="00D152BB">
      <w:pPr>
        <w:widowControl w:val="0"/>
        <w:autoSpaceDE w:val="0"/>
        <w:autoSpaceDN w:val="0"/>
        <w:adjustRightInd w:val="0"/>
        <w:spacing w:after="0" w:line="240" w:lineRule="auto"/>
        <w:ind w:left="6765" w:right="1200"/>
        <w:jc w:val="both"/>
        <w:rPr>
          <w:rFonts w:ascii="Arial" w:hAnsi="Arial" w:cs="Arial"/>
          <w:color w:val="000000"/>
        </w:rPr>
      </w:pPr>
    </w:p>
    <w:p w:rsidR="00000000" w:rsidRDefault="00D152BB">
      <w:pPr>
        <w:widowControl w:val="0"/>
        <w:autoSpaceDE w:val="0"/>
        <w:autoSpaceDN w:val="0"/>
        <w:adjustRightInd w:val="0"/>
        <w:spacing w:after="0" w:line="240" w:lineRule="auto"/>
        <w:ind w:left="6765" w:right="1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Altera a redação do artigo 2º da lei Municipal nº 5.129 de 18 de março de 2016, que estabelece turno único no serviço da Câmara de Vereadores de Getúlio Vargas.</w:t>
      </w:r>
    </w:p>
    <w:p w:rsidR="00000000" w:rsidRDefault="00D152BB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br/>
      </w:r>
    </w:p>
    <w:p w:rsidR="00000000" w:rsidRDefault="00D152BB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Bel. PEDRO PAULO PREZZOTTO, Prefeito Municipal de Getú</w:t>
      </w:r>
      <w:r>
        <w:rPr>
          <w:rFonts w:ascii="Arial" w:hAnsi="Arial" w:cs="Arial"/>
          <w:color w:val="000000"/>
        </w:rPr>
        <w:t>lio Vargas, Estado do Rio Grande do Sul, faço saber que a Câmara Municipal de Vereadores aprovou e eu sanciono e promulgo a seguinte Lei:</w:t>
      </w:r>
    </w:p>
    <w:p w:rsidR="00000000" w:rsidRDefault="00D152BB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 1º  Fica alterado o artigo 2º da Lei Municipal nº 5.129, de 18 de março de 2016, que passa a vigorar com a seguin</w:t>
      </w:r>
      <w:r>
        <w:rPr>
          <w:rFonts w:ascii="Arial" w:hAnsi="Arial" w:cs="Arial"/>
          <w:color w:val="000000"/>
        </w:rPr>
        <w:t>te redação:</w:t>
      </w:r>
    </w:p>
    <w:p w:rsidR="00000000" w:rsidRDefault="00D152BB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"Art. 2º O Turno Único, de que trata o artigo anterior, compreenderá o horário de expediente das 7h 30mim horas às 13h 30min e vigerá de 18 de março a 21 de setembro de 2016."</w:t>
      </w:r>
    </w:p>
    <w:p w:rsidR="00000000" w:rsidRDefault="00D152BB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 2º  Esta Lei entrará em vigor na data de sua publicação,  revog</w:t>
      </w:r>
      <w:r>
        <w:rPr>
          <w:rFonts w:ascii="Arial" w:hAnsi="Arial" w:cs="Arial"/>
          <w:color w:val="000000"/>
        </w:rPr>
        <w:t>adas as disposições em contrário.</w:t>
      </w:r>
    </w:p>
    <w:p w:rsidR="00000000" w:rsidRDefault="00D152BB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CÂMARA MUNICIPAL DE VEREADORES  DE GETÚLIO VARGAS, 08 de julho de 2016.</w:t>
      </w:r>
    </w:p>
    <w:p w:rsidR="00000000" w:rsidRDefault="00D152BB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000000" w:rsidRDefault="00D152BB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0"/>
        <w:jc w:val="both"/>
        <w:rPr>
          <w:rFonts w:ascii="Arial" w:hAnsi="Arial" w:cs="Arial"/>
          <w:color w:val="000000"/>
        </w:rPr>
      </w:pPr>
    </w:p>
    <w:p w:rsidR="00000000" w:rsidRDefault="00D152BB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Bel. PEDRO PAULO PREZZOTTO,</w:t>
      </w:r>
    </w:p>
    <w:p w:rsidR="00000000" w:rsidRDefault="00D152BB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Prefeito Municipal.</w:t>
      </w:r>
    </w:p>
    <w:p w:rsidR="00000000" w:rsidRDefault="00D152BB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Registre-se e publique-se.</w:t>
      </w:r>
    </w:p>
    <w:p w:rsidR="00000000" w:rsidRDefault="00D152BB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000000" w:rsidRDefault="00D152BB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0"/>
        <w:jc w:val="both"/>
        <w:rPr>
          <w:rFonts w:ascii="Arial" w:hAnsi="Arial" w:cs="Arial"/>
          <w:color w:val="000000"/>
        </w:rPr>
      </w:pPr>
    </w:p>
    <w:p w:rsidR="00000000" w:rsidRDefault="00D152BB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JULIANO NARDI,</w:t>
      </w:r>
    </w:p>
    <w:p w:rsidR="00000000" w:rsidRDefault="00D152BB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Secretário de Administração.</w:t>
      </w:r>
    </w:p>
    <w:p w:rsidR="00000000" w:rsidRDefault="00D152BB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D152BB" w:rsidRDefault="00D152BB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</w:t>
      </w:r>
    </w:p>
    <w:sectPr w:rsidR="00D152BB">
      <w:headerReference w:type="default" r:id="rId7"/>
      <w:footerReference w:type="default" r:id="rId8"/>
      <w:pgSz w:w="11906" w:h="16838"/>
      <w:pgMar w:top="5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2BB" w:rsidRDefault="00D152BB">
      <w:pPr>
        <w:spacing w:after="0" w:line="240" w:lineRule="auto"/>
      </w:pPr>
      <w:r>
        <w:separator/>
      </w:r>
    </w:p>
  </w:endnote>
  <w:endnote w:type="continuationSeparator" w:id="0">
    <w:p w:rsidR="00D152BB" w:rsidRDefault="00D1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152BB">
    <w:r>
      <w:rPr>
        <w:rFonts w:ascii="Times New Roman" w:hAnsi="Times New Roman" w:cs="Times New Roman"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2BB" w:rsidRDefault="00D152BB">
      <w:pPr>
        <w:spacing w:after="0" w:line="240" w:lineRule="auto"/>
      </w:pPr>
      <w:r>
        <w:separator/>
      </w:r>
    </w:p>
  </w:footnote>
  <w:footnote w:type="continuationSeparator" w:id="0">
    <w:p w:rsidR="00D152BB" w:rsidRDefault="00D15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152B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</w:rPr>
    </w:pPr>
  </w:p>
  <w:tbl>
    <w:tblPr>
      <w:tblW w:w="0" w:type="auto"/>
      <w:tblInd w:w="10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95"/>
      <w:gridCol w:w="6715"/>
      <w:gridCol w:w="2096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095" w:type="dxa"/>
          <w:tcBorders>
            <w:top w:val="nil"/>
            <w:left w:val="nil"/>
            <w:bottom w:val="nil"/>
            <w:right w:val="nil"/>
          </w:tcBorders>
        </w:tcPr>
        <w:p w:rsidR="00000000" w:rsidRDefault="0006792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noProof/>
              <w:color w:val="000000"/>
            </w:rPr>
            <w:drawing>
              <wp:inline distT="0" distB="0" distL="0" distR="0">
                <wp:extent cx="762000" cy="7620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Borders>
            <w:top w:val="nil"/>
            <w:left w:val="nil"/>
            <w:bottom w:val="nil"/>
            <w:right w:val="nil"/>
          </w:tcBorders>
        </w:tcPr>
        <w:p w:rsidR="00000000" w:rsidRDefault="00D152B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t>PREFEITURA MUNICIPAL DE GETÚLIO VARGAS</w:t>
          </w: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br/>
            <w:t>Av Firmino Girardello, 85</w:t>
          </w: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br/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Getúlio Vargas - Rio grande do Sul - 99900-000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  <w:t>pmgv@itake.com.br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</w:r>
        </w:p>
      </w:tc>
      <w:tc>
        <w:tcPr>
          <w:tcW w:w="2096" w:type="dxa"/>
          <w:tcBorders>
            <w:top w:val="nil"/>
            <w:left w:val="nil"/>
            <w:bottom w:val="nil"/>
            <w:right w:val="nil"/>
          </w:tcBorders>
        </w:tcPr>
        <w:p w:rsidR="00000000" w:rsidRDefault="00D152B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25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92B"/>
    <w:rsid w:val="0006792B"/>
    <w:rsid w:val="00D1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2</cp:revision>
  <dcterms:created xsi:type="dcterms:W3CDTF">2016-07-27T12:33:00Z</dcterms:created>
  <dcterms:modified xsi:type="dcterms:W3CDTF">2016-07-27T12:33:00Z</dcterms:modified>
</cp:coreProperties>
</file>